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556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955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6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/>
            <w:bookmarkStart w:id="0" w:name="undefined"/>
            <w:r/>
            <w:bookmarkEnd w:id="0"/>
            <w:r>
              <w:rPr>
                <w:rFonts w:ascii="PT Astra Serif" w:hAnsi="PT Astra Serif" w:eastAsia="PT Astra Serif" w:cs="PT Astra Serif"/>
                <w:szCs w:val="24"/>
              </w:rPr>
              <w:t xml:space="preserve">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6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Cs w:val="24"/>
              </w:rPr>
              <w:t xml:space="preserve">Политическая партия КОММУНИСТИЧЕСКАЯ ПАРТИЯ КОММУНИСТЫ РОССИИ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6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1004"/>
        <w:spacing w:line="230" w:lineRule="auto"/>
        <w:rPr>
          <w:rFonts w:ascii="PT Astra Serif" w:hAnsi="PT Astra Serif" w:cs="PT Astra Serif"/>
          <w:sz w:val="20"/>
        </w:rPr>
      </w:pP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tbl>
      <w:tblPr>
        <w:tblW w:w="9556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524"/>
        <w:gridCol w:w="2202"/>
        <w:gridCol w:w="1843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6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Общефедеральная часть списка кандидатов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Результаты проверки</w:t>
            </w:r>
            <w:r>
              <w:rPr>
                <w:rStyle w:val="802"/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footnoteReference w:id="2"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3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3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Клейменов Илья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218 985,43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3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532"/>
        <w:gridCol w:w="2551"/>
        <w:gridCol w:w="2126"/>
        <w:gridCol w:w="1783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Адыгея (Адыгея)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Аутлев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Арсен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Русланович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УСН,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Аутлев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Арсен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Русланович,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2 321 120,00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Малеев Роман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Романович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ГБУ МФЦ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г. Москвы,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1 451 455,95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Бородин Андрей Игоревич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Адыгея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(Адыгея)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45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Малеев Роман Романович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Московская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43,7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Бородин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Андрей Игоревич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82940Т,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2001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РЕНО-SАNDЕRО, 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Бородин 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Игоревич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1 068 289,96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524"/>
        <w:gridCol w:w="2202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Дагестан, Республика Ингушетия, Чеченская Республика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Гаджиев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Заур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Алибегович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ГБУ «КОМФОРТНАЯ СРЕДА»–«ДАГЕС-ТАН»,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113 001,10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Амхадов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Беслан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Мухарбекович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объекта недвижимости,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Республика Ингушетия,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66,7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68,8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119,6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900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533"/>
        <w:gridCol w:w="2551"/>
        <w:gridCol w:w="2126"/>
        <w:gridCol w:w="1783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Кабардино-Балкарская Республика, Карачаево-Черкесская Республика, Республика Северная Осетия – Алания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Туаев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Малхаз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кандидатом дохода установлено: декларация УСН, Туаев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Малхаз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Викторович,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3 112 400,00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Туаев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Малхаз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Викторович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Северная Осетия – Алания, 57,2 кв. м, доля в праве 1/4;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Республика Северная Осетия – Алания,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1 000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Туаев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Малхаз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ЛАДА 219010,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Туаев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Малхаз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252 820,32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textDirection w:val="lrTb"/>
            <w:noWrap w:val="false"/>
          </w:tcPr>
          <w:p>
            <w:pPr>
              <w:pStyle w:val="1004"/>
              <w:ind w:left="142" w:hanging="14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Туаев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Малхаз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ind w:left="142" w:hanging="14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ВИМ Инвестиции, инвестиционный пай, 880 шт.,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1 763,52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532"/>
        <w:gridCol w:w="2551"/>
        <w:gridCol w:w="2126"/>
        <w:gridCol w:w="1783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Астраханская область, Волгоградская область, Республика Калмыкия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Белимова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ТОВАРИЩЕСТВО СОБСТВЕННИ-КОВ ЖИЛЬЯ «ПИЛОТ»,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157 200,00;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«МУП ЖКХ»,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760 167,14;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МБУ «УПРАВЛЕНИЕ ГОРОДСКИМ ХОЗЯЙСТВОМ», 251 766,72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Белимова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Васильевна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Ставропольский край, 38,9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Поветкин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Роман Владимирович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Белгородская область, 41 кв. м,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сооружения, Белгородская область: 35,1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37,8 кв. м; квартира, Белгородская область, 93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Гулидова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Наталья Юрьевна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LADA GRANTA,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Белимова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164 967,91;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151 891,81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533"/>
        <w:gridCol w:w="2551"/>
        <w:gridCol w:w="2126"/>
        <w:gridCol w:w="1783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Краснодарский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Волков Даниил Васильевич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Ставропольский край, 48,9 кв. м, доля в праве 1/4; земельный участок, Ставропольский край, 897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Мамаев Евгений Анатольевич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Краснодарский край, 7 700 кв. м, доля в праве пропорциональна размеру общей площади помещения;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квартиры, Иркутская область, 35,7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50 кв. м, доля в праве 1/2; нежилое помещение, Иркутская область, 27,8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Овечко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Анатолий Павлович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квартиры, Краснодарский край, 64,2 кв. м, доля в праве 1/2; 74,4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Волков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Даниил 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ВИС 234900,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Мамаев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Евгений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HONDA N-BOX+,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3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Гончаров Сергей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103 046,40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783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111"/>
        <w:gridCol w:w="2551"/>
        <w:gridCol w:w="2064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Ростовская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Кратько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«ПАРТНЕР», 269 257,14 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Морозова Татьяна Игоревна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РОКА «БИЗНЕС И ПРАВО»,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1 164 000,00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Сутормин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Евгений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декларация УСН,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Сутормин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Евгений Анатольевич,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560 000,00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Кратько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Андрей Николаевич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 земельных участка, Ростовская область, 25 кв. м; 403 кв. м;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здание, Ростовская область,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22,6 кв. м; жилой дом, Ростовская область, 133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Морозова Татьяна Игоревна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Ростовская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45,2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Сутормин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Евгений Анатольевич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нежилых здания, Ростовская область, 69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28,1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Морозова Татьяна Игоревна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206 107,97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Кратько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131 277,71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9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Кратько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Андрей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62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944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«ПАРТНЕР»,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484"/>
        <w:gridCol w:w="81"/>
        <w:gridCol w:w="2421"/>
        <w:gridCol w:w="49"/>
        <w:gridCol w:w="2552"/>
        <w:gridCol w:w="2126"/>
        <w:gridCol w:w="1845"/>
      </w:tblGrid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Крым, город Севастополь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Буянин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Евгений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Георгиевич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ГБУ «ССПД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г. Севастополя»,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326 480,27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Поляк Виктор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Федорович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МБОУ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Косточковская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СОШ»,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662 017,51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Буянин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Евгений Георгиевич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Республика Бурятия,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84,2 кв. м, доля в праве 3/10;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Республика Бурятия,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2 754 кв. м, доля в праве 3/10;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жилое здание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г. Севастополь, 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68.8 кв. м;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szCs w:val="24"/>
              </w:rPr>
              <w:t xml:space="preserve">земельный участок,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г. Севастополь 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742 кв. м</w:t>
            </w: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 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Данилин Петр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1 069 845,87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11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Данилин Петр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2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944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ООО «ЛОМБАРД ОНКОЛЬ»,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55 %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532"/>
        <w:gridCol w:w="2551"/>
        <w:gridCol w:w="2064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8,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Донецкая Народная Республика, Запорожская область, Луганская Народная Республика, Херсонская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Ларикова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Павловна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«ДОМ ЦВЕТОВ»: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191 816,34;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172 265,74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Полозков Алексей Николаевич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СЗ СК «ВИКТОРИЯ»,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785 048,97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Ларикова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Павловна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Белгородская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1 570 кв. м; квартира, Белгородская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68,8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Полозков Алексей Николаевич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Белгородская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область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1 509 кв. м;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Белгородская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53,1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Ларикова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Павловна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1 300 000,00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Полозков Алексей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«СКАЙБЕРГ», размер доли в процентах 1 %;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«Информацион-ные и промышленные системы», размер доли в процентах 100 %;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«ОЛИМПСТРОЙ-МОНТАЖ», размер доли в процентах 50 %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580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0,00;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СПБ Биржа, акция, 16 шт., 3,75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944"/>
      </w:pPr>
      <w:r/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70"/>
        <w:gridCol w:w="255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Воронежская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Щербаков Юрий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декларация УСН,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3 020 672,00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Рахманин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Валериевич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Санкт-Петербург,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51,1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Щербаков Юрий Алексеевич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Жилое помещение, Воронежская область, 36,5 кв. м; квартира, Воронежская область, 86,3 кв. м; 3 земельных участка, Воронежская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3 000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4 100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580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жилых дома, Воронежская область, 68,7 кв. м; 80,4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70"/>
        <w:gridCol w:w="2551"/>
        <w:gridCol w:w="2126"/>
        <w:gridCol w:w="1845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Щербаков Юрий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БЕЛАРУС - 892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Щербаков Юрий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Россельхозбанк»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1 556 095,89;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Россельхозбанк»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457 984,33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Рахманин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Валериевич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«Банк «Санкт-Петербург»,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626 023,17;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«Банк «Санкт-Петербург»,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1 593 208,00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944"/>
      </w:pPr>
      <w:r/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532"/>
        <w:gridCol w:w="2489"/>
        <w:gridCol w:w="62"/>
        <w:gridCol w:w="2064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Белгородская область, Курская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Бугаёв Дмитрий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Валериевич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«ПРАВОВОЙ НАВИГАТОР», 314 763,72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Хлебников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Константин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ПК «ЗАВОД «ПСКОВСКИЙ ГОНЧАР»,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226 717,79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ПК «ЗАВОД «ПСКОВСКИЙ ГОНЧАР»,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314 162,86.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«РАДИАН», 651 224,28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Бородавкин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Иван Геннадьевич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земельных участка, Белгородская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2 512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35 000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42 000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квартиры, Белгородская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43,9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46,8 кв. м;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помещение, Белгородская область,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34,3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Белгородская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104,4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Бугаёв Дмитрий Валериевич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помещение, Белгородская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57,1 кв. м, квартира, Белгородская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38,3 кв. м, доля в праве 7/10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Губенко Екатерина Анатольевна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Белгородская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обл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45,5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Белгородская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1 666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Хлебников Константин Анатольевич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Белгородская область, 307 кв. м, доля в праве 35/300;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 Белгородская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112, 5 кв. м, доля в праве 35/300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Хлебников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Константин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LADA LARGUS,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2014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HYUNDAI TUCSON,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Малеев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Дмитрий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РЕНО LОGАN, 2014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ФОЛЬКСВАГЕН ПОЛО, 2018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Бугаёв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Дмитрий Валерьевич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VOYAH FREE, 2025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LADA VESTA, 2015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Малеев Дмитрий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530 154,08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Бугаёв Дмитрий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89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207 387,73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3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Хлебников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Константин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ПК «ЗАВОД «ПСКОВСКИЙ ГОНЧАР»;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«ПСКОВСКИЙ КЕРАМИЧЕС-КИЙ ЗАВОД», размер доли в процентах 100 %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524"/>
        <w:gridCol w:w="76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11,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Липецкая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Логинов Юрий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Вячеславович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«Банк ПСБ», 330 000,00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Баранов Михаил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 «Альфа-Капитал», инвестиционный пай, 3 шт.,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3,66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62"/>
        <w:gridCol w:w="2064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Саратовская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Гришанцов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Иванович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Комитет по труду и социальному развитию,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493 114,50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Гришанцов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Иванович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квартиры, Саратовская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62,4 кв. м;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111,6 кв. м;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гаража, Саратовская область, 17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18,3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Савельев Артем Борисович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 квартира, Пензенская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31,5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83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Савельев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Артем Борисович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—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KIA SLS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(SPORTAGE,SL,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SLS),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 2013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Мигунов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Дмитрий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RENAULT DUSTER, 2022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Мигунов Дмитрий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62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4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770 000,00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Тамбовская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Колесников Сергей Геннадьевич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«ВКТМ»,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3 763 222,05;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«ИЗОВОЛ АГРО», 258 774,75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Колесников Сергей Геннадьевич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123 382,41;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«АЛЬФА-БАНК»,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109 681,61;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124 624,20;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400 060,02;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214 441,50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Рязанская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Коровкин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Алексей Геннадьевич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«ЗЕЛЕНЫЙ САД - АВТОУСЛУГА»,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181 244,41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Грачев Владимир 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588 779,79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Грачев Владимир Иванович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земельных участка, Рязанская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1 900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4 748,3 кв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.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помещение, Рязанская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22,5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здание, Рязанская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24 кв. м, 45 кв. м,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Рязанская область, 70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сооружение, Рязанская область, 30 кв. м; квартира, Рязанская область, 54,9 кв. м; объект недвижимости, Рязанская область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4 748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7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Коровкин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Алексей Геннадьевич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Рязанская область, 61,3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41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7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Коровкин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Алексей Геннадьевич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CHEVROLET LANOS, 2005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7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Грачев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LADA NIVA АGМ НА ВА, 2025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Грачев Владимир Иванович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120 614,83;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1 200 000,00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Брянская область, Калужская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Лариков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Иванович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«РЕПЛЭЙС», 488 544,05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94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Ельцов Игорь Владимирович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Пензенская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1 400 кв. м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Лариков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ШКОДА РАПИД,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2019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SKODA RAPID, 2021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Лариков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Иванович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1 314 436,05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Скоба Илья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2 шт.,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0,00</w:t>
            </w:r>
            <w:r>
              <w:rPr>
                <w:rFonts w:ascii="PT Astra Serif" w:hAnsi="PT Astra Serif" w:cs="PT Astra Serif"/>
                <w:highlight w:val="yellow"/>
              </w:rPr>
            </w:r>
            <w:r>
              <w:rPr>
                <w:rFonts w:ascii="PT Astra Serif" w:hAnsi="PT Astra Serif" w:cs="PT Astra Serif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Орловская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Гончар Богдан Игоревич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Белгородская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2 263, кв. м, доля в праве 1/2;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Белгородская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154,6 кв. м, доля в праве 1/2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Шилин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Сергей Игоревич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Белгородская область,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1 511 кв. м;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здание,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Белгородская область, 91,1 кв. м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Шилин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Игоревич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ВОЛЬВО ХС70, 2008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Гончар Богдан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Игоревич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18 шт., 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17,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Тульская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Гришин Николай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«РВБ»,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918 502,33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Зенкин Роман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Олегович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МКП «ЖКХ ГОРОДСКОЕ»,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136 458,47;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УСН, Зенкин Роман Олегович,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2 024 020,00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Гришин Николай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квартиры, Рязанская область, 68 кв. м, доля в праве 1/3;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52,3 кв. м, доля в праве 3/4;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39,4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земельных участка, Рязанская область, 200 кв. м; 207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помещение, Рязанская область, 5,2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Зенкин Роман Олегович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Рязанская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4 020 кв. м доля в праве 1/4;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Рязанская область, 84,9 кв. м, доля в праве 1/4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Алмазов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Денис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ГАЗ А21R32 3009Z6, 2014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REGULMOTO SK200-6 200 01, 2024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LADA VESTA, 2016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грузовой фургон (без марки) 3009Z6, 2015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LADA NIVA АGМ НА, 2025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Зенкин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Роман Олегович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LADA KALINA,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2011 г.;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специальный эвакуатор (без марки)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3010GA, 2017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КАМАЗ 4308-Н3 575094, 2011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Гришин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Николай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HYUNDAI SOLARIS, 2022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РЕНО ЛОГАН,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Смоленская область, Тверская область, Ярославская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Богачева Вера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Богачева Вера Николаевна,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444 668,00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944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Куракин Сергей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МУ «СТАДИОН»,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422 652,63;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МБУ ДО ДДТ,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71 106,33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Богачева Вера Николаевна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здание, Тверская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12 кв. м,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Тверская область, 600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Куракин Сергей Алексеевич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Тверская область, 63 кв. м, доля в праве 1/2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Куракин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МЗСА 817702,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2021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РЕНО MASTER,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Куракин Сергей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Россельхозбанк»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370 000,00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Богачева Вера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650 000,00;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110 920,41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Куракин Сергей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«Управляющая компания «Первая», инвестиционный пай, 0,048269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3 209,68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19,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Новгородская область, Псковская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Любовь Сергеевна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«РХС»,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891 351,21;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«СЕВЕН»,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1 200 006,00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Шеляпин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Константин Александрович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ОСФР,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993 901,78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 Илья 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Новгородская область,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49,4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Новгородская область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4 672 кв. м, доля в праве 1/2 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Новгородская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29,5 кв. м, доля в праве 1/2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Александрова Любовь Сергеевна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 земельных участков: Ленинградская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3 956 кв. м, доля в праве 50/100;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1 992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2 670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3 310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1 699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2 813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2 174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2 498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1 737 кв. м; квартира, Новгородская область, 57,5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Семенов Иван Викторович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квартиры: Московская область,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114,5 кв. м;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Новгородская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область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46,8 кв. м, доля в праве 1/2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 Илья 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370 030,05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Вологодская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Миронова Марина 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АНО ЧОЦ «ПАРУСА МЕЧТЫ»,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188 080,60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Хисматуллина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Фаузия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Хисматулловна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ГБУЗ ТО «РОДИЛЬНЫЙ ДОМ № 3»,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453 704,27;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ГБУЗ ТО «ПЕРИНАТАЛЬ-НЫЙ ЦЕНТР»,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375 989,16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Миронова Марина Николаевна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Калининградская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145,5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Калининградская область, 700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Хисматуллина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Фаузия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Хисматулловна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земельных участка по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38 007 150 кв. м, общая долевая собственность, доля в праве 8/3801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Катухин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Игорь Васильевич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 маломерное моторное судно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марка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SILVER EAGL,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модель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: STAR CABIN</w:t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highlight w:val="yellow"/>
              </w:rPr>
            </w:r>
            <w:r>
              <w:rPr>
                <w:rFonts w:ascii="PT Astra Serif" w:hAnsi="PT Astra Serif" w:cs="PT Astra Serif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Катухин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Игорь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621 375,22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Хисматуллина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Фаузия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Хисматулловна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«Т-КАПИТАЛ», инвестиционный пай, 3 шт., 0,00;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«Управляющая компания «Первая», инвестиционный пай, 9 шт.,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159,39;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«ПТИЦЕФАБРИ-КА «БОРОВСКАЯ» ИМЕНИ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А.А. СОЗОНОВА», акция, 526 шт., 1,00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70"/>
        <w:gridCol w:w="255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Ленинградская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область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Гиндос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МКОУ ДО «НИКОЛЬСКАЯ ДМШ»,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1 582 899,62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Карташов Сергей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«ЖКС № 1 НЕВСКОГО РАЙОНА»,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663 809,17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Карташов Сергей Анатольевич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Санкт-Петербург, 72,9 кв. м, доля в праве 1/4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Коновалов Сергей Петрович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Санкт-Петербург,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44,6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Гиндос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Андрей Евгеньевич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НИССАН ТЕАNА, 2008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ВИС 2345-0,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Коновалов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Петрович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LADA KALINA,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Карташов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ВАЗ 21043, 2006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Гиндос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 акция,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шт., 3,00;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236 ш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т., 0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Черненко Максим 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107 шт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., 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12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944"/>
              <w:spacing w:after="0" w:afterAutospacing="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«УРБАН-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944"/>
              <w:spacing w:after="0" w:afterAutospacing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СЕРВИС», размер доли в процентах 50 %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475"/>
        <w:gridCol w:w="76"/>
        <w:gridCol w:w="2126"/>
        <w:gridCol w:w="1845"/>
      </w:tblGrid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Мурманская область, Республика Карелия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Константинов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«МЕТРОПОЛЬ», 118 510,62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Самолётов Алексей Викторович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МУ «Хозяйственно-Эксплуатационная группа»,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1 516 740,86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Котаева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Лена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Несторовна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Северная Осетия – Алания, 59,6 кв. м, 1/5 доля в праве; нежилое здание, Республика Северная Осетия – Алания, 24,5 кв. м; земельный участок, Республика Северная Осетия – Алания, 600 кв. м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Котаева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Лена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Несторовна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ТОЙОТА АВЕНСИС,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2011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ШЕВРОЛЕ НИВА 212300-55,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2017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ТОЙОТА RAV, 1994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9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Константинов Алексей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textDirection w:val="lrTb"/>
            <w:noWrap w:val="false"/>
          </w:tcPr>
          <w:p>
            <w:pPr>
              <w:pStyle w:val="944"/>
              <w:spacing w:after="20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«ОРБИТА»,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524"/>
        <w:gridCol w:w="76"/>
        <w:gridCol w:w="1985"/>
        <w:gridCol w:w="141"/>
        <w:gridCol w:w="1845"/>
      </w:tblGrid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Архангельская область, Ненецкий автономный округ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Медников Василий Васильевич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ГБУ Республики Коми «Территориальный Центр Медицины Катастроф Республики Коми», 829 071,34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Миловский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Николай Леонидович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ГБПОУ ЛО «ККТ И С», 19 181,58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ГБПОУ ЛО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«ККТ И С»,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416 169,03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Рочев Алексей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Каститисович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ГБУ НАО «НЕНЕЦКАЯ ТРК»,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1 257 418,96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Титов Евгений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СОБРАНИЕ ДЕПУТАТОВ НАО,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887 955,84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Медников Василий Васильевич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Ненецкий автономный округ, 44,1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Титов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Евгений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РЕНО LОGАN (SR), 2007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иловский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Николай Леонидович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225 915,68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Титов Евгений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ПРОМСВЯЗЬ», инвестиционный пай, 1,15033 шт., 295,57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6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24,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Кемеровская область – Кузбасс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Булатова Светлана 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МАУ «ЧЕРНОГОРС-КИЙ ЦКИД»,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443 938,00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Самонин Сергей Алексеевич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555 462,12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Плотников Виктор Андреевич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Гаражный бокс,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Алтайский край,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20,2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Алтайский край, 43,3 кв. м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Самонин Сергей Алексеевич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Ханты-Мансийский автономный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округ –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Югра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89,2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Фадеева Екатерина Владимировна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Тюменская область, 65,6 кв. м доля в праве 1/4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Плотников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Виктор Андреевич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HYUNDAI SANTA FE 2 7 GLS,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2006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СИТРОЕН С4,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2007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Самонин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СИТРОЕН C-CROSSER,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70"/>
        <w:gridCol w:w="255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25,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Владимирская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Петров Дмитрий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«НПК «АВТОПРИБОР», 222 555,52;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ЗАО «ПОЛИЦЕЛЛ»,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435 406,53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Солодов Сергей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«Уральский завод бетонных резервуаров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г. Владимир»,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224 872,93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Задонский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Евгений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ВАЗ 11183, 2010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Ивановская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Кириченко Константин Юрьевич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12 земельных участков: Ленинградская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1 037 кв. м, доля в праве 1200/616246;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803 кв. м, доля в праве 1200/616246;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882 кв. м, доля в праве 1200/616246;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947 кв. м, доля в праве 1200/616246;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1 259 кв. м, доля в праве 1200/616246;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1 200 кв. м, доля в праве 1200/616246; 755 кв. м, доля в праве 1200/616246; 923 кв. м, доля в праве 1200/616246;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1 732 кв. м, доля в праве 1200/616246; 109 760 кв. м, доля в праве 1200/616246;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99 641 кв. м, доля в праве 1200/616246; 659 кв.м, доля в праве 1200/616246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Шарков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Евгений Валентинович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 маломерное моторное судно, марка SILVER, модель HAWK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DC 540;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моторная лодка, модель ОРИОН 20, постройка 2000 г.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highlight w:val="yellow"/>
              </w:rPr>
            </w:r>
            <w:r>
              <w:rPr>
                <w:rFonts w:ascii="PT Astra Serif" w:hAnsi="PT Astra Serif" w:cs="PT Astra Serif"/>
                <w:highlight w:val="yellow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70"/>
        <w:gridCol w:w="255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Костромская область, Нижегородская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Кондаков Алексей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373 943,34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Бестаев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Георгий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Дянозович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250 568,76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1.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Бестаев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Георгий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Дянозович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Республика Северная Осетия – Алания,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1 121 кв. м;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Республика Северная Осетия – Алания, 98,4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Соколов Александр Николаевич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Московская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700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нежилых здания, Московская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22,7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70,7 кв. м; квартира,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г. Москва,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76,7 кв. м, доля в праве 1/3;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Московская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61,4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Хубулов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Яков Юрьевич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 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земельных участка, Калужская обл.,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1 500 кв. м, доля в праве 1/4; Московская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1 281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Соколов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МИЦУБИСИ ПАДЖЕРО 3.2 LWВ, 2008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ФИНН-ТРЕИЛЕР ST-20, 2014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Хубулов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Яков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«СЛАВЛИ»,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r/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524"/>
        <w:gridCol w:w="2202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28,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Пензенская область, Республика Мордовия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Саломатин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Илья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Витальевич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«Нефтяная компания «Роснефть», акция, 21 шт., 0,01;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«Нефтяная компания «ЛУКОЙЛ», акция, 5 шт., 0,025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69"/>
        <w:gridCol w:w="2474"/>
        <w:gridCol w:w="2204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29,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Ульяновская область, Чувашская Республика – Чувашия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69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Кучекеев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Руслан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4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4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«Справедливость»,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69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Рябков Александр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Арефьевич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4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4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Чувашия – Чувашия,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72,6 кв. м, доля в праве 1/4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524"/>
        <w:gridCol w:w="76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Марий Эл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Иванов Николай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spacing w:line="24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«Марийский студенческий отряд»,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300 000,00;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НПП «УРАЛ-ГРАНИТ»,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374 930,98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242 376,50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Казаков Олег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spacing w:line="24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«МАРИКОММУН-ЭНЕРГО»,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526 708,75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Дедегкаев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Виталий Борисович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246 579,83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нов Николай Алексеевич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 нежилых здания, Республика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Марий Эл,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17,9 кв. м;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95,7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Казаков Олег Александрович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Республика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Марий Эл,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65,7 кв. м; земельный участок, Республика Марий Эл, 1 500 кв. м; квартира, Республика Марий Эл, 49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524"/>
        <w:gridCol w:w="76"/>
        <w:gridCol w:w="2126"/>
        <w:gridCol w:w="1845"/>
      </w:tblGrid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Казаков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Олег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KIA RIO, 2014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Казаков Олег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Иванова Маргарита Геннадьевна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545 854,68;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Совкомбанк»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546 542,99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Иванова Маргарита Геннадьевна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Министерство финансов, облигация, 12 шт., 12 000,00;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«МИРРИКО», облигация, 12 шт., 12 000,00;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Минфин, облигация,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203 шт.,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203 000,00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61"/>
        <w:gridCol w:w="240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31,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Татарстан (Татарстан)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Гафиятуллин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Мунир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Минхайдарович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268 686,27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Гафиятуллин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Мунир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Минхайдарович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земельных участка, Республика Татарстан (Татарстан)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2 686 кв. м, 1/2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общая долевая собственность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; 446,7 кв. м;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стояночное место, Республика Татарстан (Татарстан)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14 кв. м;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Республика Татарстан (Татарстан),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103, 6 кв. м, доля в праве 1/2;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здание, Республика Татарстан (Татарстан)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140,7 кв. м, доля в праве 1/2;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жилых дома, Республика Татарстан (Татарстан),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60 кв. м,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доля в праве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1/2;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220,9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Кашафов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Радик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Динарович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земельных участка, Республика Татарстан (Татарстан):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37 кв. м, 636 кв. м, 936 кв. м;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квартиры, Республика Татарстан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(Татарстан)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65,1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83,2 кв. м;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Республика Татарстан (Татарстан),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75,1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здание, Республика Татарстан (Татарстан),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34,7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6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Салахова Надежда Альбертовна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Республика Татарстан (Татарстан),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440 кв. м;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Татарстан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(Татарстан),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32,2 кв. м, доля в праве 1/3;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здание, Республика Татарстан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(Татарстан),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15,6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Гафиятуллин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Мунир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Минхайдарович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Мотоцикл CFMOTO (без модели)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450СL С, 2024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SUZUКI GRАND VIТАRА, 2006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Кашафов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Радик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Динарович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ФОЛЬКСВАГЕН ТIGUАN, 2011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ТОУОТА RАV4,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Кашафов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Радик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Динарович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108 213,67;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200 326,02;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306 509,89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Гафиятуллин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Мунир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Минхайдарович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608 159,18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укусев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Михаил Дмитриевич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«ОЗОН БАНК»,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628 796,79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27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9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Гафиятуллин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Мунир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Минхайдарович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«Митра», размер доли в процентах 73,40 %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105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27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9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Спорткультавто-товары»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(привилегирован-ная),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3 666 шт., 10,00;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Спорткультавто-товары»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(привилегирован-ная),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22 832 шт., 10,00;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«Главный универсальный магазин», акция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(привилегирован-ная),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20 шт., 100,00;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«Главный универсальный магазин», акция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(привилегирован-ная),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10 шт., 100,00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89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27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9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Кашафов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Радик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Динарович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Митра», размер доли в процентах 1,55 %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627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9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Спорткультавто-товары»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911 шт., 10,00;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Спорткультавто-товары»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60 шт., 10,00;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15 шт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., 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70"/>
        <w:gridCol w:w="255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Самарская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Ахмедова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Лэйсан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Болатхановна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«РКЦ «Прогресс»,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171 661,33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Комратов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Андрей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«Стандарт Плюс»,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286 291,93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Нестеров Владимир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АО «СЭМЗ»,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706 822,76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481 505,43;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134 590,27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70"/>
        <w:gridCol w:w="2551"/>
        <w:gridCol w:w="2126"/>
        <w:gridCol w:w="1845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Комратов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Андрей Юрьевич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Самарская область, 159,7 кв. м; земельный участок,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Самарская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1 500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Нестеров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МIТSUВISНI GАLАNТ 2.4,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2007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Комратов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Андрей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«СТАНДАРТ ПЛЮС»,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420"/>
        <w:gridCol w:w="2524"/>
        <w:gridCol w:w="2204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Оренбургская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0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Баскаев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Ацамаз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Казбекович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4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LADA GRANTA,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Башкортостан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Нефтекамский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Республика Башкортостан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Салаватский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Республика Башкортостан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Стерлитамакский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Каштанов Юрий Николаевич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Башкортостан,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49,8 кв. м, доля в праве 9/20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Ложкина Елена Валерьевна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квартиры, Самарская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55,6 кв. м, доля в праве 1/3;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27,7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земельных участка, Самарская область, каждый по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500 кв. м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Ложкина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Елена Валерьевна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VOLKSWAGEN POLO, 2021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Каштанов Юрий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264 663,46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Каштанов Юрий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ВИМ Сбережения, инвестиционный пай, 4 шт.,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14 612,00;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ВИМ Инвестиции, инвестиционный пай, 300 шт., 601,20;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 «Альфа-Капитал», инвестиционный пай, 900 шт.,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1 098,00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Ивлев Юрий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«Комплексные коммунальные системы», акция,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81 000 шт., 0,37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36,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Челябинская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Габанов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Казбек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ГУП «Республиканское предприятие водоснабжения и водоотведения», 948 595,65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Сутормин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Сергей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left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«ИНТЕРНЕТ РЕШЕНИЯ»,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426 275,80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ные выплаты СФР, 172 299,68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Циганец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Николай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«ЯВА-86»,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3 362 686,60;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декларация УСН,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Циганец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Николай Николаевич,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3 767 551,00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Габанов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Казбек Владимирович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Республика Северная Осетия – Алания,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4 690 кв. м, доля в праве 1/2;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Северная Осетия – Алания 69,5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Сутормин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Сергей Александрович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Тюменская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1 008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здание, Тюменская область, 14,7 кв. м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Ремезова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Марина Васильевна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DAEWOO NЕХIА GLЕ, 2003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Циганец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Николай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АУДИ 100,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1991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НИССАН NP300 PICK-UP, 2008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Сутормин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Евгений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«ТОВАРИЩ»,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Циганец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Николай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Строительно-Промышленный Холдинг «СИНЕРГИЯ», размер доли в процентах 25 %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 «Альфа-Капитал», инвестиционный пай, 28 шт., 55,44;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 «Альфа-Капитал», инвестиционный пай, 1 шт., 1,22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50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Омская область, Томская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Ефимов Андрей Владимирович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Омская область, 36,1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Ефимов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Адрей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CASE 695 ST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944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Ефимов Андрей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«АУРА», размер доли в процентах 100 %;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«АВТО-СТИМУЛ», размер доли в процентах 25 %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44"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инвестиционный пай, 10 шт., 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Республика Алтай, Республика Тыва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Федорова Светлана Сергеевна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ГБУЗ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«Красноярская стоматологическая поликлиника № 4»,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1 785 646,21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Федорова Светлана Сергеевна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Хакасия,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47,7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spacing w:line="24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Федорова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Светлана Сергеевна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ТОЙОТА МАРК 2,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471"/>
        <w:gridCol w:w="255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ндидатов № 41,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соответствующая: Алтайский край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Булатова Каролина Андреевна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«Фонд Капремонта»,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109 446,73;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ГБОУ «Черногорская школа-интернат»,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362 996,21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Гаазе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Юлия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Сергеевна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«АСКО-МЕД-ПЛЮС»,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118 331,19;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АЛТАЙСКОЕ КРАЕВОЕ ЗАКОНОДАТЕЛЬ-НОЕ СОБРАНИЕ,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402 254,83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Булатова Каролина Андреевна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Хакасия, 42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Гаазе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Юлия Сергеевна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Алтайский край 663 кв. м, доля в праве 9/56;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Алтайский край, 69,3 кв. м, доля в праве 9/56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Цивилева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Людмила Владимировна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974 400 кв. м, доля в праве 2/3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Булатова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Каролина Андреевна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СУЗУКИ СВИФТ,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2008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Булатова Каролина Андреевна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96 254,25;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300 000,00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Красноярский край, Республика Хакасия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Идимечев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Вячеслав Михайлович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232 820,82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Бразаускас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Денис 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52 000,00;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100 000,00;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102 268,89;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101 076,71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Исаев Юрий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«Т-КАПИТАЛ», инвестиционный пай, 1 014 шт., 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70"/>
        <w:gridCol w:w="255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Забайкальский край, Камчатский край, Республика Саха (Якутия), Чукотский автономный округ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Коротова Галина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1 394 002,92;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ГПБ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278 389,71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Полковников Артём Валерьевич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«КОНСТАНТА ТОРГ»,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804 873,47;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«СМАРТТУЛЗ», 309 176,07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Ильин Семен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Климентьевич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земельных участка, Республика Саха (Якутия),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3 476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341 кв. м;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Саха (Якутия),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26,1 кв. м, доля в праве 1/3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Полковников Артём Валерьевич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Жилой дом, Республика Хакасия, 71,5 кв. м, доля в праве 1/9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Жилой дом, Республика Хакасия,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71,5 кв. м, доля в праве 5/36.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представленного кандидатом имущества установлено: земельный участок, Республика Хакасия, 716 кв. м, доля в праве 5/36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Коротова Галина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АКБ «АЛМАЗЭРГИЭН-БАНК»,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195 059,19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Ильин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Семен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Климентьевич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173 526,23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РЦКИ»,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50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45,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Магаданская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Верезумская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Анна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Димитриевна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иные выплаты СФР, 369 948,00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Колесникова Ирина Викторовна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ные выплаты СФР, 739 896,00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Кирсанова Маргарита Александровна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1 шт.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Еврейская автономная область, Хабаровский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Неврюзина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Джаухария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Камиловна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КБ «Ренессанс Кредит»,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100 543,65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Чадаев Евгений 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320 783,83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Мухаматуллина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Мадина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Абдулхатимовна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Тюменская область, 65,3 кв. м, доля в праве 14/15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Неврюзина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Джаухария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Камиловна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земельных участка, Пензенская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159 000 кв. м,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доля в праве 4/30;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22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Неврюзина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Джаухария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Камиловна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КБ «Ренессанс Кредит»,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3 519 114,24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Мухаматуллина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Мадина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Абдулхатимовна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3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Амурская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Гамза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Геннадий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Ефимович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ЗС Амурской области,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653 573,90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945 438,42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Голота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Николай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СК «СБЕРБАНК СТРАХОВАНИЕ ЖИЗНИ»,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2 133 728,00;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«ЮСХ»,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198 627,34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Яковлев Константин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МБУ «Управление по содержанию и обслуживанию административных зданий и сооружений города Свободного»,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1 502 047,93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ные выплаты СФР, 214 139,32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Рафальский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Сергей Петрович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260 627,86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Гамза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Геннадий Ефимович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Амурская область, 80,5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Голота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Николай Николаевич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здание, Амурская область, 581,9 кв. м;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 объекта незавершенного строительства, Амурская область, 459,3 кв. м,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116 кв. м;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4 земельных участка, Амурская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2 001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1 500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1 500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Яковлев Константин Александрович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Амурская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1 000 кв. м, доля в праве 1/4;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здание, Амурская область, 57,7 кв. м, доля в праве 1/8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Голота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Николай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CIMC 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ZJV5255GJBLYCA1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2011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SUZUKI SWIFT, 2022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Рафальский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Сергей Петрович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CHANGLIN 936 2; LGB-680; </w:t>
            </w:r>
            <w:r>
              <w:rPr>
                <w:rFonts w:ascii="PT Astra Serif" w:hAnsi="PT Astra Serif" w:cs="PT Astra Serif"/>
                <w:lang w:val="en-US"/>
              </w:rPr>
            </w:r>
            <w:r>
              <w:rPr>
                <w:rFonts w:ascii="PT Astra Serif" w:hAnsi="PT Astra Serif" w:cs="PT Astra Serif"/>
                <w:lang w:val="en-US"/>
              </w:rPr>
            </w:r>
          </w:p>
          <w:p>
            <w:pPr>
              <w:pStyle w:val="1004"/>
              <w:rPr>
                <w:rFonts w:ascii="PT Astra Serif" w:hAnsi="PT Astra Serif" w:cs="PT Astra Serif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LGB-680; </w:t>
            </w:r>
            <w:r>
              <w:rPr>
                <w:rFonts w:ascii="PT Astra Serif" w:hAnsi="PT Astra Serif" w:cs="PT Astra Serif"/>
                <w:lang w:val="en-US"/>
              </w:rPr>
            </w:r>
            <w:r>
              <w:rPr>
                <w:rFonts w:ascii="PT Astra Serif" w:hAnsi="PT Astra Serif" w:cs="PT Astra Serif"/>
                <w:lang w:val="en-US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CHANGLIN ZG3225LC-9</w:t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моторная лодка, модель АЭРО-330, 2006 г.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highlight w:val="yellow"/>
              </w:rPr>
            </w:r>
            <w:r>
              <w:rPr>
                <w:rFonts w:ascii="PT Astra Serif" w:hAnsi="PT Astra Serif" w:cs="PT Astra Serif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Голота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Николай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2 583 554,87;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17 690 000,00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Голота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Николай 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Далдыканский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4», размер доли в процентах 100 %;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«НИКО», размер доли в процентах 100 %;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«ОЛЬДОЙ», размер доли в процентах 100 %;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«ЮСХ»,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«УК «Первая», инвестиционный пай,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434,1803207 шт.,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28 871 159,09;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«УК «Первая», инвестиционный пай, 7 376 шт.,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137 341,12;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Федеральная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гидрогенерирую-щая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компания -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РусГидро»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 акция,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2 000 шт., 1,00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8,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Сахалинская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Монствилова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Татьяна Александровна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декларация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Монствилова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Татьяна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Александровна,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6 699 000,00;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Правительство Сахалинской области,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564 574,08;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ИД «Губернские ведомости»,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936 562,93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Монствилова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Татьяна Александровна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 земельных участков, Сахалинская область: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600 кв. м, доля в праве 1/4;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13 336 кв. м;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1 500 кв. м;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43 400 кв. м;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1 500 кв. м;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жилых дома, Сахалинская область: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78,6 кв. м, доля в праве 1/4;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83,4 кв. м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Монствилова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Татьяна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ЛЕКСУС ЛХ570,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2008 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Рашитова Ольга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Ярославовна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«Т-КАПИТАЛ», инвестиционный пай, 5 шт., 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shd w:val="nil" w:color="auto"/>
      </w:pPr>
      <w:r/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421"/>
        <w:gridCol w:w="50"/>
        <w:gridCol w:w="2474"/>
        <w:gridCol w:w="77"/>
        <w:gridCol w:w="2126"/>
        <w:gridCol w:w="1845"/>
      </w:tblGrid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49,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Санкт-Петербург – Восточный, Город Санкт-Петербург – Северо-Восточный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Криган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Степан 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енсия, 148 895,49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Кузин Алексей 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tabs>
                <w:tab w:val="center" w:pos="1200" w:leader="none"/>
              </w:tabs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201 943,02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Криган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Степан Дмитриевич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МЕРСЕДЕС-БЕНЦ E 200, 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Кузин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Алексей Дмитриевич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LADA ISKRA, 2025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ДЭУ LEGANZA, 2000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ДЭУ GENTRA,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Криган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Степан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Дмитриевич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ГПБ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(АО)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113 348,70;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479 881,93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Криган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Степан Дмитриевич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Ленинградская область, 868 кв. м; жилой дом, Ленинградская область, 87,2 кв. м; квартира,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Санкт-Петербург,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42,4 кв. м, доля в праве 1/2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Кузин Алексей Дмитриевич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Республика Карелия,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1 500 кв. м;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земельных участка, Ленинградская область, 600 кв. м; 600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Республика Карелия,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51,7 кв. м;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сооружение, Ленинградская область, 25 кв. м; квартира,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Санкт-Петербург, 41,7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Ручкин Дмитрий Александрович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квартиры, Ленинградская область, 32,5 кв. м; 32,6 кв. м (общая совместная собственность); Санкт-Петербург, 61,6 кв. м, доля в праве 3/10; земельный участок, Ленинградская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3 200 кв. м, доля в праве 1/2;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жилое здание,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60 кв. м, доля в праве 1/2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11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Кузин Алексей Дмитриевич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«НАШ ГОРОД», размер доли в процентах 50 %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Криган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Степан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Дмитриевич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«Газпром»,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130 шт., 5,00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Константинова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Анастасия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 «Альфа-Капитал», инвестиционный пай, 2 шт., 2,44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Кузин Алексей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Дмитриевич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202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«УК ПРОМСВЯЗЬ», инвестиционный пай, 0,31419 шт., 295,57;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696,7688 шт., 50,00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Санкт-Петербург – Северный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Баранов Владимир Михайлович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СПБ ГАУ «Дирекция по управлению спортивными сооружениями»,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1 582 539,91;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ГБУ ДО СШ ЦР СПБ, 291 976,77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Кулик Роман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ОАО «РЖД»,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1 001 204,48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Лапина Евгения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Валерьевна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ЧОУ ДП «Санкт-Петербургский Социально-Экономический Институт»,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146 980,00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Баранов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Михайлович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ВАЗ 21104,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2005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ФОЛЬКСВАГЕН JЕТТА, 2008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HAVAL JOLION,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Кулик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Роман Андреевич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FORD ESCAPE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LS 2WD, 2002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485"/>
        <w:gridCol w:w="81"/>
        <w:gridCol w:w="2421"/>
        <w:gridCol w:w="49"/>
        <w:gridCol w:w="2475"/>
        <w:gridCol w:w="76"/>
        <w:gridCol w:w="1985"/>
        <w:gridCol w:w="141"/>
        <w:gridCol w:w="1845"/>
      </w:tblGrid>
      <w:tr>
        <w:tblPrEx/>
        <w:trPr/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Санкт-Петербург – Западный, Город Санкт-Петербург – Северо-Западный, Город Санкт-Петербург – Центральный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Аверкин Игорь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«АСТЕК-МЕБЕЛЬ»,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288 000,00;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Аверкин Игорь Владимирович,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733 000,00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Арисова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Юлия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ГБОУ Школа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№ 131 Красносельского района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Санкт-Петербурга,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890 456,79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Бычков Иван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355 992,97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Аверкин Игорь 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Жилое здание, Ленинградская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178,4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Ленинградская область, 800 кв. м; квартира,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Санкт-Петербург, 42,91 кв. м, доля в праве 1/4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Арисова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Юлия Николаевна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Краснодарский край, 61,8 кв. м, доля в праве 1/2;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Ленинградская область, 32,6 кв. м, общая совместная собственность;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жилой дом,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60 кв. м, доля в праве 1/2;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объект недвижимости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3 200 кв. м, доля в праве 1/2;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Санкт-Петербург, 61,6 кв. м, доля в праве 3/10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Арисова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Юлия Николаевна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HAVAL M6,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2025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Аверкин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Игорь 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HAVAL JOLION,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2025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NISSAN TERRANO,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2020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Арисова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Юлия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132 544,86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Аверкин Игорь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125 964,08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Бычков Иван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«ОЗОН 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300 000,00;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«ОЗОН 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150 000,00;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108 987,88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5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Аверкин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Игорь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«Аэрофлот - российские авиалинии», акция, 10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«Сбербанк России», акция,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шт., 3,00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Макурин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Вячеслав Борисович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«ПОДЪЕМКРАН-МАШ»,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48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Бычков Иван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«Озон Фармацевтика», акция, 2210 шт., 0,02;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Интер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РАО ЕЭС», акция,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43 100 шт.,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5,619534;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Россети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Северо-Запад»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10 000 шт., 0,10;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Калита»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 4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«Группа компаний «Самолет»,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25 шт., 25,00;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170 шт., 50,00;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Таттелеком»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акция, 50 000 шт., 0,10;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«Нефтегазовая компания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Славнефть»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облигация,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54 шт., 54 000,00;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«Уральская Сталь», облигация, 253 шт.,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253 000,00;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Селигдар»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136 шт.,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136 000,00;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«Мобильные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ТелеСистемы»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400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«Корпоративный центр ИКС 5», акция, 52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1 164,24;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Россети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Московский регион», акция,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1 000 шт., 0,50;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Транснефть»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62 шт., 0,01;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«НОВАТЭК», акция, 40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Артген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биотех»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120 шт., 0,10;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«Трубная Металлургическая Компания», акция,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400 шт., 10,00;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Софтлайн»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300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0,00149999;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Новолипецкий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металлургический комбинат», акция,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71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1 080 шт., 3,00;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«Вторая генерирующая компания оптового рынка электроэнергии», акция, 750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0,3627;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«Нефтяная компания «ЛУКОЙЛ», акция, 51 шт., 0,05;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«Территориальная генерирующая компания № 2», акция, 8 шт., 0,01;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Селигдар»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 27 шт., 27 000,00;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«ПРОМОМЕД», акция, 100 шт., 1,00;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«КАМАЗ»,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 80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80 000,00;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ОАО «Российские железные дороги», облигация, 1 250 шт., 1 250 000,00;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Татнефть»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имени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В.Д.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Шашина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320 шт., 2,00;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«Группа компаний «Самолет»,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облигация,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577 шт.,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577 000,00;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«АЛРОСА», акция, 292 шт., 0,50;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«Газпром»,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акция, 420 шт., 5,00;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«ВИ.РУ»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270 шт., 0,01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Санкт-Петербург – Юго-Восточный, Город Санкт-Петербург – Южный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Гуллов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Илья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«БИЗНЕС ПОЛИС»,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139 484,59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Чеботарев Александр Сергеевич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АО «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Силовые машины - ЗТЛ, ЛМЗ, 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электросила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энергомашэкспорт»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121 228,31;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«ИГИИС»,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1 081 823,64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Гуллов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Илья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997 526,72;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ПАО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235 506,88;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953 000,00;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809 516,26;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«Банк «Санкт-Петербург»,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620 000,00;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«Россельхозбанк», 300 000,00;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«ОЗОН БАНК»,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1 368 494,54;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«БАНК ДОМ.РФ»,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1 506 806,58;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573 651,75;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500 000,00;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520 000,00;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ГПБ (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500 000,00;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«БАНК ДОМ.РФ»,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359 099,06;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«БАНК ДОМ.РФ»,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510 000,00;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Совкомбанк»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440 000,00;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ГПБ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000,00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1 074 610,43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Клиновицкая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Вероника Леонидовна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278 047,66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Горянин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Анатолий Викторович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земельных участка, Ленинградская область, по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1 269 кв. м (каждый);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квартиры, Санкт-Петербург, 75,7 кв. м, доля в праве 6/757;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75,7 кв. м, доля в праве 733/757 в совместной собственности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6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Гуллов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Илья Николаевич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Нежилое здание, Ленинградская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42,8 кв. м; земельный участок, Ленинградская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843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квартиры, Санкт-Петербург,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28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23,6 кв. м;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36,5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6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Клиновицкая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Вероника Леонидовна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Санкт-Петербург,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126,8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6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Чеботарев Александр Сергеевич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Ленинградская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846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здание, Ленинградская область, 45 кв. м; квартира,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Санкт-Петербург,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75,3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6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Гуллов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Илья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SKODA KAROQ,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6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Горянин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Анатолий Викторович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24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06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МАЗДА 3, 2007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86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53,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Калининградская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Гладилина Елена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Федоровна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ГСД Калининграда,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144 000,00;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АНО ЧОЦ «Паруса мечты»,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280 007,34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Макеев Игорь Юрьевич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Пенсия,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254 180,37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Карева Виктория Вячеславовна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 нежилых помещений, Калининградская область, 3 по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3,3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2,8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3,8 кв. м; земельный участок, Калининградская область, 830 кв. м; квартира, Калининградская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117,4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Коновалова Наталья Федоровна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квартиры, Калининградская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62,4 кв. м, доля в праве 1/2;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42,9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Макеев Игорь Юрьевич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Калининградская область, 69,6 кв. м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Карева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Виктория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Вячеславовна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НИССАН QАSНQАI +2,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2012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Гладилина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Елена Федоровна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ФОЛЬКСВАГЕН РАSSАТ VАRIАNТ 2.0 ТDI, 2007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Коновалова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Наталья Федоровна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KAIYI E5,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2024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Коновалова Наталья Федоровна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«Банк «Санкт-Петербург»,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Карева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Виктория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Вячеславовна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«ЭРИДА», размер доли в процентах 100 %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Колобов Алексей Владимирович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Оргпроект»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2 453 шт.,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jc w:val="both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54,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both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Москва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Люблинский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Город Москва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Нагатинский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jc w:val="both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Город Москва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Новомосковский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Город Москва – Орехово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Борисовский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jc w:val="both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Город Москва – Перовский, Город Москва – Преображенский, Город Москва – Черемушкинский, Город Москва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Чертановский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Балабуткин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Алексей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«Баргузин», 148 953,23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Земсков Алексей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ИНВЕСТТОРГ-БАНК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100 570,27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Гусев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Андрей Олегович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LADA FS045L LARGUS, 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Земсков Алексей Алексеевич</w:t>
            </w:r>
            <w:r>
              <w:rPr>
                <w:rFonts w:ascii="PT Astra Serif" w:hAnsi="PT Astra Serif" w:eastAsia="PT Astra Serif" w:cs="PT Astra Serif"/>
                <w:szCs w:val="24"/>
              </w:rPr>
              <w:tab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«ТРАНСКАПИ-ТАЛБАНК»,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574 655,00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Кириллов Николай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140 000,00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55,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Город Москва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Бабушкинский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Город Москва – Кунцевский,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Город Москва – Ленинградский, Город Москва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Медведковский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Город Москва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Солнцевский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Город Москва – Тушинский, Город Москва 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Ховринский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Город Москва – Центральный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Гейхман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Василий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ОАО «РЖД»,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2 824 641,08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Гейхман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Василий Александрович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Самарская область 61,4 кв. м, доля в праве 1/4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404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Гейхман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Василий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SKODA OCTAVIA, 2006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Маломерное моторное судно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ПРОГРЕСС, модель 4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МЧС России</w:t>
            </w:r>
            <w:r>
              <w:rPr>
                <w:rFonts w:ascii="PT Astra Serif" w:hAnsi="PT Astra Serif" w:cs="PT Astra Serif"/>
                <w:highlight w:val="yellow"/>
              </w:rPr>
            </w:r>
            <w:r>
              <w:rPr>
                <w:rFonts w:ascii="PT Astra Serif" w:hAnsi="PT Astra Serif" w:cs="PT Astra Serif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Гейхман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Василий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Банк ДОМ.РФ,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1 000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471"/>
        <w:gridCol w:w="255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56,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Республика Бурятия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Журавлева Анастасия Евгеньевна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528 172,72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57,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Удмуртская Республика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Хусаинов Руслан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Рамазанович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УСН,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Хусаинов Руслан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Рамазанович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311 206,50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130 450,00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Хусаинов Руслан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Рамазанович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Республика Татарстан (Татарстан),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735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Республика Татарстан (Татарстан),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60,6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Хусаинов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Руслан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Рамазанович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U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Z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RI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ОТ,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2015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HONDA STEPWGN SPADA, 2019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Хусаинов Руслан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Рамазанович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акция, 17 шт., 50,00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0"/>
        <w:gridCol w:w="260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58,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Пермский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Алексеев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Матвей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2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ХЕНДЭ АКЦЕНТ,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2005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Шпагин Никита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счетов в банках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153 465,00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2600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59,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Приморский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Андони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ГАУ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«Дальневосточная Академия профессиональ-ного развития»,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388 454,67;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УСН,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Андони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Александр Анатольевич,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1 128 900,00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944"/>
              <w:spacing w:line="23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Донец Виктор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«АВАНТАЖ»,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689 828,62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Донец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Виктор 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TOYOTA LAND CRUISER PRADO, 2020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Донец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Виктор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«ВТОРМЕТАЛЛ»,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размер доли в процентах 100 %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«АВАНТАЖ»,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70"/>
        <w:gridCol w:w="2551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60,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Кировская область, Республика Коми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Гаглоев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Хетаг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Заурович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УКГХ АМС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г. Владикавказа, 501 205,27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Касьяненко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142 500,00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Никонов Сергей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3-НДФЛ,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Никонов Сергей Юрьевич,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3 144 493,00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Гаглоев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Хетаг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Заурович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Северная Осетия – Алания, 20,2 кв. м, доля в праве 4/5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Никонов Сергей Юрьевич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дом, Кировская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60,6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Кировская область,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37,5 кв. м;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Кировская область, 590 кв. м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Никонов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Юрьевич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РЕНО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 SR, 2011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KIA RIO, 2019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Никонов Сергей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ТБанк»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174 033,06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61,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Московская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Астахов Сергей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«ЭНЕРГОМАШ КЛАССИКА»,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213 396,02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Логинова Татьяна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УСН,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Арданкин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Роман Сергеевич,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519 563,83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14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continue"/>
            <w:textDirection w:val="lrTb"/>
            <w:noWrap w:val="false"/>
          </w:tcPr>
          <w:p>
            <w:pPr>
              <w:pStyle w:val="944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п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енсия,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199 115,88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Астахов Сергей Васильевич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Жилой дом Белгородская область, 36,7 кв. м, 4 земельных участка, Белгородская область: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8 540 700 кв. м, доля в праве 1/3;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3 680 000 кв. м, доля в праве 153/36800;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 кв. м, доля в праве 1/3;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1 321 кв. м, доля в праве 1/28; квартира, Белгородская область, 34,7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Логинова Татьяна Николаевна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Тверская область, 51,6 кв. м, доля в праве 1/3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spacing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Магкеева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Лейла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Тасолтановна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Республика Северная Осетия – Алания,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45,9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Магкеева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Лейла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Тасолтановна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НYUNDАI АССЕNТ, 2007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Астахов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2"/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ШКОДА OKTAVIA, 2012 г.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1002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2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Логинова Татьяна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(ПАО)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261 890,52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5"/>
        <w:gridCol w:w="2420"/>
        <w:gridCol w:w="2602"/>
        <w:gridCol w:w="2126"/>
        <w:gridCol w:w="1845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62,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Свердловская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5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Махмутов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Артур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Марсович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2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УК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«Альфа-Капитал», инвестиционный пай, 7 шт.,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8,54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tbl>
      <w:tblPr>
        <w:tblW w:w="955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566"/>
        <w:gridCol w:w="2421"/>
        <w:gridCol w:w="49"/>
        <w:gridCol w:w="2551"/>
        <w:gridCol w:w="2126"/>
        <w:gridCol w:w="1845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63,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Ставропольский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Козлов Константин Сергеевич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декларация УСН,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Козлов Константин Сергеевич,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1 190 170,00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Орлов Семен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—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ООО «С 7 ИНЖИНИРИНГ», 1 791 496,07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Орлов Семен Николаевич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Ставропольский край, 43,9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»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1004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21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Орлов Семен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600" w:type="dxa"/>
            <w:vMerge w:val="restart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404 273,97;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414 206,27;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663 000,00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558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6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70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Козлов Константин Сергеевич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51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26" w:type="dxa"/>
            <w:textDirection w:val="lrTb"/>
            <w:noWrap w:val="false"/>
          </w:tcPr>
          <w:p>
            <w:pPr>
              <w:pStyle w:val="1004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указанной кандидатом доли участия установлено: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1004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1004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«АСТИ-АГРО», размер доли в процентах 100 %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845" w:type="dxa"/>
            <w:textDirection w:val="lrTb"/>
            <w:noWrap w:val="false"/>
          </w:tcPr>
          <w:p>
            <w:pPr>
              <w:pStyle w:val="1004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944"/>
      </w:pPr>
      <w:r/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5" w:h="16837" w:orient="portrait"/>
      <w:pgMar w:top="1134" w:right="850" w:bottom="1134" w:left="1701" w:header="1134" w:footer="113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944"/>
      </w:pPr>
      <w:r>
        <w:separator/>
      </w:r>
      <w:r/>
    </w:p>
  </w:endnote>
  <w:endnote w:type="continuationSeparator" w:id="0">
    <w:p>
      <w:pPr>
        <w:pStyle w:val="944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Liberation Serif">
    <w:panose1 w:val="020206030504050203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7"/>
      <w:jc w:val="center"/>
    </w:pPr>
    <w:fldSimple w:instr="PAGE \* MERGEFORMAT">
      <w:r>
        <w:t xml:space="preserve">1</w:t>
      </w:r>
    </w:fldSimple>
    <w:r/>
    <w:r/>
  </w:p>
  <w:p>
    <w:pPr>
      <w:pStyle w:val="98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944"/>
      </w:pPr>
      <w:r>
        <w:separator/>
      </w:r>
      <w:r/>
    </w:p>
  </w:footnote>
  <w:footnote w:type="continuationSeparator" w:id="0">
    <w:p>
      <w:pPr>
        <w:pStyle w:val="944"/>
      </w:pPr>
      <w:r>
        <w:continuationSeparator/>
      </w:r>
      <w:r/>
    </w:p>
  </w:footnote>
  <w:footnote w:id="2">
    <w:p>
      <w:pPr>
        <w:pStyle w:val="801"/>
        <w:jc w:val="both"/>
        <w:rPr>
          <w:rFonts w:ascii="PT Astra Serif" w:hAnsi="PT Astra Serif" w:cs="PT Astra Serif"/>
        </w:rPr>
      </w:pPr>
      <w:r>
        <w:rPr>
          <w:rStyle w:val="802"/>
        </w:rPr>
        <w:footnoteRef/>
      </w:r>
      <w:r>
        <w:t xml:space="preserve"> </w:t>
      </w:r>
      <w:r>
        <w:rPr>
          <w:rFonts w:ascii="PT Astra Serif" w:hAnsi="PT Astra Serif" w:eastAsia="PT Astra Serif" w:cs="PT Astra Serif"/>
        </w:rPr>
        <w:t xml:space="preserve">В отношении акций указываются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816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04"/>
      <w:gridCol w:w="2479"/>
      <w:gridCol w:w="2551"/>
      <w:gridCol w:w="2126"/>
      <w:gridCol w:w="1807"/>
    </w:tblGrid>
    <w:tr>
      <w:tblPrEx/>
      <w:trPr>
        <w:jc w:val="center"/>
      </w:trPr>
      <w:tc>
        <w:tcPr>
          <w:tcW w:w="604" w:type="dxa"/>
          <w:textDirection w:val="lrTb"/>
          <w:noWrap w:val="false"/>
        </w:tcPr>
        <w:p>
          <w:pPr>
            <w:pStyle w:val="100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479" w:type="dxa"/>
          <w:textDirection w:val="lrTb"/>
          <w:noWrap w:val="false"/>
        </w:tcPr>
        <w:p>
          <w:pPr>
            <w:pStyle w:val="100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551" w:type="dxa"/>
          <w:textDirection w:val="lrTb"/>
          <w:noWrap w:val="false"/>
        </w:tcPr>
        <w:p>
          <w:pPr>
            <w:pStyle w:val="100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126" w:type="dxa"/>
          <w:textDirection w:val="lrTb"/>
          <w:noWrap w:val="false"/>
        </w:tcPr>
        <w:p>
          <w:pPr>
            <w:pStyle w:val="100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807" w:type="dxa"/>
          <w:textDirection w:val="lrTb"/>
          <w:noWrap w:val="false"/>
        </w:tcPr>
        <w:p>
          <w:pPr>
            <w:pStyle w:val="1004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98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8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6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8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68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2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3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4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5">
      <w:start w:val="1"/>
      <w:numFmt w:val="bullet"/>
      <w:isLgl w:val="false"/>
      <w:suff w:val="tab"/>
      <w:lvlText w:val="§"/>
      <w:lvlJc w:val="left"/>
      <w:pPr>
        <w:ind w:left="0" w:firstLine="0"/>
      </w:pPr>
    </w:lvl>
    <w:lvl w:ilvl="6">
      <w:start w:val="1"/>
      <w:numFmt w:val="bullet"/>
      <w:isLgl w:val="false"/>
      <w:suff w:val="tab"/>
      <w:lvlText w:val="·"/>
      <w:lvlJc w:val="left"/>
      <w:pPr>
        <w:ind w:left="0" w:firstLine="0"/>
      </w:pPr>
    </w:lvl>
    <w:lvl w:ilvl="7">
      <w:start w:val="1"/>
      <w:numFmt w:val="bullet"/>
      <w:isLgl w:val="false"/>
      <w:suff w:val="tab"/>
      <w:lvlText w:val="o"/>
      <w:lvlJc w:val="left"/>
      <w:pPr>
        <w:ind w:left="0" w:firstLine="0"/>
      </w:pPr>
    </w:lvl>
    <w:lvl w:ilvl="8">
      <w:start w:val="1"/>
      <w:numFmt w:val="bullet"/>
      <w:isLgl w:val="false"/>
      <w:suff w:val="tab"/>
      <w:lvlText w:val="§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4">
    <w:name w:val="Title Char"/>
    <w:basedOn w:val="791"/>
    <w:link w:val="796"/>
    <w:uiPriority w:val="10"/>
    <w:rPr>
      <w:sz w:val="48"/>
      <w:szCs w:val="48"/>
    </w:rPr>
  </w:style>
  <w:style w:type="character" w:styleId="785">
    <w:name w:val="Subtitle Char"/>
    <w:basedOn w:val="791"/>
    <w:link w:val="797"/>
    <w:uiPriority w:val="11"/>
    <w:rPr>
      <w:sz w:val="24"/>
      <w:szCs w:val="24"/>
    </w:rPr>
  </w:style>
  <w:style w:type="character" w:styleId="786">
    <w:name w:val="Quote Char"/>
    <w:link w:val="798"/>
    <w:uiPriority w:val="29"/>
    <w:rPr>
      <w:i/>
    </w:rPr>
  </w:style>
  <w:style w:type="character" w:styleId="787">
    <w:name w:val="Intense Quote Char"/>
    <w:link w:val="799"/>
    <w:uiPriority w:val="30"/>
    <w:rPr>
      <w:i/>
    </w:rPr>
  </w:style>
  <w:style w:type="character" w:styleId="788">
    <w:name w:val="Footnote Text Char"/>
    <w:link w:val="801"/>
    <w:uiPriority w:val="99"/>
    <w:rPr>
      <w:sz w:val="18"/>
    </w:rPr>
  </w:style>
  <w:style w:type="character" w:styleId="789">
    <w:name w:val="Endnote Text Char"/>
    <w:link w:val="803"/>
    <w:uiPriority w:val="99"/>
    <w:rPr>
      <w:sz w:val="20"/>
    </w:rPr>
  </w:style>
  <w:style w:type="paragraph" w:styleId="790" w:default="1">
    <w:name w:val="Normal"/>
    <w:qFormat/>
  </w:style>
  <w:style w:type="character" w:styleId="791" w:default="1">
    <w:name w:val="Default Paragraph Font"/>
    <w:uiPriority w:val="1"/>
    <w:semiHidden/>
    <w:unhideWhenUsed/>
  </w:style>
  <w:style w:type="table" w:styleId="79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3" w:default="1">
    <w:name w:val="No List"/>
    <w:uiPriority w:val="99"/>
    <w:semiHidden/>
    <w:unhideWhenUsed/>
  </w:style>
  <w:style w:type="paragraph" w:styleId="794">
    <w:name w:val="List Paragraph"/>
    <w:basedOn w:val="790"/>
    <w:uiPriority w:val="34"/>
    <w:qFormat/>
    <w:pPr>
      <w:contextualSpacing/>
      <w:ind w:left="720"/>
    </w:pPr>
  </w:style>
  <w:style w:type="paragraph" w:styleId="795">
    <w:name w:val="No Spacing"/>
    <w:uiPriority w:val="1"/>
    <w:qFormat/>
  </w:style>
  <w:style w:type="paragraph" w:styleId="796">
    <w:name w:val="Title"/>
    <w:basedOn w:val="790"/>
    <w:next w:val="790"/>
    <w:link w:val="1017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97">
    <w:name w:val="Subtitle"/>
    <w:basedOn w:val="790"/>
    <w:next w:val="790"/>
    <w:link w:val="1018"/>
    <w:uiPriority w:val="11"/>
    <w:qFormat/>
    <w:pPr>
      <w:spacing w:before="200" w:after="200"/>
    </w:pPr>
    <w:rPr>
      <w:sz w:val="24"/>
      <w:szCs w:val="24"/>
    </w:rPr>
  </w:style>
  <w:style w:type="paragraph" w:styleId="798">
    <w:name w:val="Quote"/>
    <w:basedOn w:val="790"/>
    <w:next w:val="790"/>
    <w:link w:val="1019"/>
    <w:uiPriority w:val="29"/>
    <w:qFormat/>
    <w:pPr>
      <w:ind w:left="720" w:right="720"/>
    </w:pPr>
    <w:rPr>
      <w:i/>
    </w:rPr>
  </w:style>
  <w:style w:type="paragraph" w:styleId="799">
    <w:name w:val="Intense Quote"/>
    <w:basedOn w:val="790"/>
    <w:next w:val="790"/>
    <w:link w:val="10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0">
    <w:name w:val="Hyperlink"/>
    <w:uiPriority w:val="99"/>
    <w:unhideWhenUsed/>
    <w:rPr>
      <w:color w:val="0000ff" w:themeColor="hyperlink"/>
      <w:u w:val="single"/>
    </w:rPr>
  </w:style>
  <w:style w:type="paragraph" w:styleId="801">
    <w:name w:val="footnote text"/>
    <w:basedOn w:val="790"/>
    <w:link w:val="1025"/>
    <w:uiPriority w:val="99"/>
    <w:semiHidden/>
    <w:unhideWhenUsed/>
    <w:pPr>
      <w:spacing w:after="40"/>
    </w:pPr>
    <w:rPr>
      <w:sz w:val="18"/>
    </w:rPr>
  </w:style>
  <w:style w:type="character" w:styleId="802">
    <w:name w:val="footnote reference"/>
    <w:basedOn w:val="791"/>
    <w:uiPriority w:val="99"/>
    <w:unhideWhenUsed/>
    <w:rPr>
      <w:vertAlign w:val="superscript"/>
    </w:rPr>
  </w:style>
  <w:style w:type="paragraph" w:styleId="803">
    <w:name w:val="endnote text"/>
    <w:basedOn w:val="790"/>
    <w:link w:val="1028"/>
    <w:uiPriority w:val="99"/>
    <w:semiHidden/>
    <w:unhideWhenUsed/>
  </w:style>
  <w:style w:type="character" w:styleId="804">
    <w:name w:val="endnote reference"/>
    <w:basedOn w:val="791"/>
    <w:uiPriority w:val="99"/>
    <w:semiHidden/>
    <w:unhideWhenUsed/>
    <w:rPr>
      <w:vertAlign w:val="superscript"/>
    </w:rPr>
  </w:style>
  <w:style w:type="paragraph" w:styleId="805">
    <w:name w:val="toc 1"/>
    <w:basedOn w:val="790"/>
    <w:next w:val="790"/>
    <w:uiPriority w:val="39"/>
    <w:unhideWhenUsed/>
    <w:pPr>
      <w:spacing w:after="57"/>
    </w:pPr>
  </w:style>
  <w:style w:type="paragraph" w:styleId="806">
    <w:name w:val="toc 2"/>
    <w:basedOn w:val="790"/>
    <w:next w:val="790"/>
    <w:uiPriority w:val="39"/>
    <w:unhideWhenUsed/>
    <w:pPr>
      <w:ind w:left="283"/>
      <w:spacing w:after="57"/>
    </w:pPr>
  </w:style>
  <w:style w:type="paragraph" w:styleId="807">
    <w:name w:val="toc 3"/>
    <w:basedOn w:val="790"/>
    <w:next w:val="790"/>
    <w:uiPriority w:val="39"/>
    <w:unhideWhenUsed/>
    <w:pPr>
      <w:ind w:left="567"/>
      <w:spacing w:after="57"/>
    </w:pPr>
  </w:style>
  <w:style w:type="paragraph" w:styleId="808">
    <w:name w:val="toc 4"/>
    <w:basedOn w:val="790"/>
    <w:next w:val="790"/>
    <w:uiPriority w:val="39"/>
    <w:unhideWhenUsed/>
    <w:pPr>
      <w:ind w:left="850"/>
      <w:spacing w:after="57"/>
    </w:pPr>
  </w:style>
  <w:style w:type="paragraph" w:styleId="809">
    <w:name w:val="toc 5"/>
    <w:basedOn w:val="790"/>
    <w:next w:val="790"/>
    <w:uiPriority w:val="39"/>
    <w:unhideWhenUsed/>
    <w:pPr>
      <w:ind w:left="1134"/>
      <w:spacing w:after="57"/>
    </w:pPr>
  </w:style>
  <w:style w:type="paragraph" w:styleId="810">
    <w:name w:val="toc 6"/>
    <w:basedOn w:val="790"/>
    <w:next w:val="790"/>
    <w:uiPriority w:val="39"/>
    <w:unhideWhenUsed/>
    <w:pPr>
      <w:ind w:left="1417"/>
      <w:spacing w:after="57"/>
    </w:pPr>
  </w:style>
  <w:style w:type="paragraph" w:styleId="811">
    <w:name w:val="toc 7"/>
    <w:basedOn w:val="790"/>
    <w:next w:val="790"/>
    <w:uiPriority w:val="39"/>
    <w:unhideWhenUsed/>
    <w:pPr>
      <w:ind w:left="1701"/>
      <w:spacing w:after="57"/>
    </w:pPr>
  </w:style>
  <w:style w:type="paragraph" w:styleId="812">
    <w:name w:val="toc 8"/>
    <w:basedOn w:val="790"/>
    <w:next w:val="790"/>
    <w:uiPriority w:val="39"/>
    <w:unhideWhenUsed/>
    <w:pPr>
      <w:ind w:left="1984"/>
      <w:spacing w:after="57"/>
    </w:pPr>
  </w:style>
  <w:style w:type="paragraph" w:styleId="813">
    <w:name w:val="toc 9"/>
    <w:basedOn w:val="790"/>
    <w:next w:val="790"/>
    <w:uiPriority w:val="39"/>
    <w:unhideWhenUsed/>
    <w:pPr>
      <w:ind w:left="2268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790"/>
    <w:next w:val="790"/>
    <w:uiPriority w:val="99"/>
    <w:unhideWhenUsed/>
  </w:style>
  <w:style w:type="table" w:styleId="816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8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19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0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1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4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4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4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1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5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8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8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6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7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1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1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4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2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3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4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5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6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7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8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9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0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1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2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3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4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3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3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4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42" w:customStyle="1">
    <w:name w:val="DStyle_paragraph"/>
  </w:style>
  <w:style w:type="character" w:styleId="943" w:customStyle="1">
    <w:name w:val="DStyle_text"/>
    <w:rPr>
      <w:lang w:val="ru-RU"/>
    </w:rPr>
  </w:style>
  <w:style w:type="paragraph" w:styleId="944" w:customStyle="1">
    <w:name w:val="Обычный1"/>
    <w:basedOn w:val="942"/>
    <w:qFormat/>
  </w:style>
  <w:style w:type="character" w:styleId="945" w:customStyle="1">
    <w:name w:val="Гиперссылка1"/>
    <w:qFormat/>
    <w:rPr>
      <w:color w:val="0000ff"/>
      <w:u w:val="single"/>
    </w:rPr>
  </w:style>
  <w:style w:type="character" w:styleId="946" w:customStyle="1">
    <w:name w:val="Internet link"/>
    <w:qFormat/>
    <w:rPr>
      <w:color w:val="0000ff"/>
      <w:u w:val="single"/>
    </w:rPr>
  </w:style>
  <w:style w:type="paragraph" w:styleId="947" w:customStyle="1">
    <w:name w:val="Текст сноски1"/>
    <w:basedOn w:val="944"/>
    <w:qFormat/>
    <w:pPr>
      <w:spacing w:after="40"/>
    </w:pPr>
    <w:rPr>
      <w:sz w:val="18"/>
    </w:rPr>
  </w:style>
  <w:style w:type="character" w:styleId="948" w:customStyle="1">
    <w:name w:val="Знак сноски1"/>
    <w:basedOn w:val="791"/>
    <w:qFormat/>
    <w:rPr>
      <w:vertAlign w:val="superscript"/>
    </w:rPr>
  </w:style>
  <w:style w:type="paragraph" w:styleId="949" w:customStyle="1">
    <w:name w:val="Текст концевой сноски1"/>
    <w:basedOn w:val="944"/>
    <w:qFormat/>
  </w:style>
  <w:style w:type="character" w:styleId="950" w:customStyle="1">
    <w:name w:val="Знак концевой сноски1"/>
    <w:basedOn w:val="791"/>
    <w:qFormat/>
    <w:rPr>
      <w:vertAlign w:val="superscript"/>
    </w:rPr>
  </w:style>
  <w:style w:type="paragraph" w:styleId="951" w:customStyle="1">
    <w:name w:val="Оглавление 11"/>
    <w:basedOn w:val="944"/>
    <w:qFormat/>
    <w:pPr>
      <w:spacing w:after="57"/>
    </w:pPr>
  </w:style>
  <w:style w:type="paragraph" w:styleId="952" w:customStyle="1">
    <w:name w:val="Оглавление 21"/>
    <w:basedOn w:val="944"/>
    <w:qFormat/>
    <w:pPr>
      <w:ind w:left="283"/>
      <w:spacing w:after="57"/>
    </w:pPr>
  </w:style>
  <w:style w:type="paragraph" w:styleId="953" w:customStyle="1">
    <w:name w:val="Оглавление 31"/>
    <w:basedOn w:val="944"/>
    <w:qFormat/>
    <w:pPr>
      <w:ind w:left="567"/>
      <w:spacing w:after="57"/>
    </w:pPr>
  </w:style>
  <w:style w:type="paragraph" w:styleId="954" w:customStyle="1">
    <w:name w:val="Оглавление 41"/>
    <w:basedOn w:val="944"/>
    <w:qFormat/>
    <w:pPr>
      <w:ind w:left="850"/>
      <w:spacing w:after="57"/>
    </w:pPr>
  </w:style>
  <w:style w:type="paragraph" w:styleId="955" w:customStyle="1">
    <w:name w:val="Оглавление 51"/>
    <w:basedOn w:val="944"/>
    <w:qFormat/>
    <w:pPr>
      <w:ind w:left="1134"/>
      <w:spacing w:after="57"/>
    </w:pPr>
  </w:style>
  <w:style w:type="paragraph" w:styleId="956" w:customStyle="1">
    <w:name w:val="Оглавление 61"/>
    <w:basedOn w:val="944"/>
    <w:qFormat/>
    <w:pPr>
      <w:ind w:left="1417"/>
      <w:spacing w:after="57"/>
    </w:pPr>
  </w:style>
  <w:style w:type="paragraph" w:styleId="957" w:customStyle="1">
    <w:name w:val="Оглавление 71"/>
    <w:basedOn w:val="944"/>
    <w:qFormat/>
    <w:pPr>
      <w:ind w:left="1701"/>
      <w:spacing w:after="57"/>
    </w:pPr>
  </w:style>
  <w:style w:type="paragraph" w:styleId="958" w:customStyle="1">
    <w:name w:val="Оглавление 81"/>
    <w:basedOn w:val="944"/>
    <w:qFormat/>
    <w:pPr>
      <w:ind w:left="1984"/>
      <w:spacing w:after="57"/>
    </w:pPr>
  </w:style>
  <w:style w:type="paragraph" w:styleId="959" w:customStyle="1">
    <w:name w:val="Оглавление 91"/>
    <w:basedOn w:val="944"/>
    <w:qFormat/>
    <w:pPr>
      <w:ind w:left="2268"/>
      <w:spacing w:after="57"/>
    </w:pPr>
  </w:style>
  <w:style w:type="paragraph" w:styleId="960" w:customStyle="1">
    <w:name w:val="Заголовок оглавления1"/>
    <w:basedOn w:val="942"/>
    <w:qFormat/>
  </w:style>
  <w:style w:type="paragraph" w:styleId="961" w:customStyle="1">
    <w:name w:val="Перечень рисунков1"/>
    <w:basedOn w:val="944"/>
    <w:qFormat/>
  </w:style>
  <w:style w:type="paragraph" w:styleId="962" w:customStyle="1">
    <w:name w:val="DStyle_paragraph"/>
    <w:qFormat/>
    <w:rPr>
      <w:rFonts w:ascii="Liberation Sans" w:hAnsi="Liberation Sans" w:cs="Liberation Sans"/>
      <w:color w:val="000000"/>
      <w:sz w:val="22"/>
    </w:rPr>
  </w:style>
  <w:style w:type="paragraph" w:styleId="963" w:customStyle="1">
    <w:name w:val="Standard"/>
    <w:basedOn w:val="962"/>
    <w:qFormat/>
    <w:pPr>
      <w:spacing w:after="200" w:line="276" w:lineRule="auto"/>
    </w:pPr>
  </w:style>
  <w:style w:type="paragraph" w:styleId="964" w:customStyle="1">
    <w:name w:val="Heading"/>
    <w:basedOn w:val="963"/>
    <w:qFormat/>
    <w:pPr>
      <w:spacing w:before="240" w:after="120"/>
    </w:pPr>
    <w:rPr>
      <w:sz w:val="28"/>
    </w:rPr>
  </w:style>
  <w:style w:type="paragraph" w:styleId="965" w:customStyle="1">
    <w:name w:val="Text body"/>
    <w:basedOn w:val="963"/>
    <w:qFormat/>
    <w:pPr>
      <w:spacing w:after="140"/>
    </w:pPr>
  </w:style>
  <w:style w:type="paragraph" w:styleId="966" w:customStyle="1">
    <w:name w:val="Список1"/>
    <w:basedOn w:val="965"/>
    <w:qFormat/>
  </w:style>
  <w:style w:type="paragraph" w:styleId="967" w:customStyle="1">
    <w:name w:val="Caption"/>
    <w:basedOn w:val="963"/>
    <w:link w:val="1023"/>
    <w:qFormat/>
    <w:rPr>
      <w:b/>
      <w:color w:val="4f81bd"/>
      <w:sz w:val="18"/>
    </w:rPr>
  </w:style>
  <w:style w:type="paragraph" w:styleId="968" w:customStyle="1">
    <w:name w:val="Index"/>
    <w:basedOn w:val="963"/>
    <w:qFormat/>
  </w:style>
  <w:style w:type="paragraph" w:styleId="969" w:customStyle="1">
    <w:name w:val="Heading 1"/>
    <w:basedOn w:val="963"/>
    <w:qFormat/>
    <w:pPr>
      <w:spacing w:before="480"/>
    </w:pPr>
    <w:rPr>
      <w:sz w:val="40"/>
    </w:rPr>
  </w:style>
  <w:style w:type="paragraph" w:styleId="970" w:customStyle="1">
    <w:name w:val="Heading 2"/>
    <w:basedOn w:val="963"/>
    <w:qFormat/>
    <w:pPr>
      <w:spacing w:before="360"/>
    </w:pPr>
    <w:rPr>
      <w:sz w:val="34"/>
    </w:rPr>
  </w:style>
  <w:style w:type="paragraph" w:styleId="971" w:customStyle="1">
    <w:name w:val="Heading 3"/>
    <w:basedOn w:val="963"/>
    <w:qFormat/>
    <w:pPr>
      <w:spacing w:before="320"/>
    </w:pPr>
    <w:rPr>
      <w:sz w:val="30"/>
    </w:rPr>
  </w:style>
  <w:style w:type="paragraph" w:styleId="972" w:customStyle="1">
    <w:name w:val="Heading 4"/>
    <w:basedOn w:val="963"/>
    <w:qFormat/>
    <w:pPr>
      <w:spacing w:before="320"/>
    </w:pPr>
    <w:rPr>
      <w:b/>
      <w:sz w:val="26"/>
    </w:rPr>
  </w:style>
  <w:style w:type="paragraph" w:styleId="973" w:customStyle="1">
    <w:name w:val="Heading 5"/>
    <w:basedOn w:val="963"/>
    <w:qFormat/>
    <w:pPr>
      <w:spacing w:before="320"/>
    </w:pPr>
    <w:rPr>
      <w:b/>
      <w:sz w:val="24"/>
    </w:rPr>
  </w:style>
  <w:style w:type="paragraph" w:styleId="974" w:customStyle="1">
    <w:name w:val="Heading 6"/>
    <w:basedOn w:val="963"/>
    <w:qFormat/>
    <w:pPr>
      <w:spacing w:before="320"/>
    </w:pPr>
    <w:rPr>
      <w:b/>
    </w:rPr>
  </w:style>
  <w:style w:type="paragraph" w:styleId="975" w:customStyle="1">
    <w:name w:val="Heading 7"/>
    <w:basedOn w:val="963"/>
    <w:qFormat/>
    <w:pPr>
      <w:spacing w:before="320"/>
    </w:pPr>
    <w:rPr>
      <w:b/>
      <w:i/>
    </w:rPr>
  </w:style>
  <w:style w:type="paragraph" w:styleId="976" w:customStyle="1">
    <w:name w:val="Heading 8"/>
    <w:basedOn w:val="963"/>
    <w:qFormat/>
    <w:pPr>
      <w:spacing w:before="320"/>
    </w:pPr>
    <w:rPr>
      <w:i/>
    </w:rPr>
  </w:style>
  <w:style w:type="paragraph" w:styleId="977" w:customStyle="1">
    <w:name w:val="Heading 9"/>
    <w:basedOn w:val="963"/>
    <w:qFormat/>
    <w:pPr>
      <w:spacing w:before="320"/>
    </w:pPr>
    <w:rPr>
      <w:i/>
      <w:sz w:val="21"/>
    </w:rPr>
  </w:style>
  <w:style w:type="paragraph" w:styleId="978" w:customStyle="1">
    <w:name w:val="Заголовок"/>
    <w:basedOn w:val="963"/>
    <w:qFormat/>
    <w:pPr>
      <w:spacing w:before="240" w:after="120"/>
    </w:pPr>
    <w:rPr>
      <w:sz w:val="28"/>
    </w:rPr>
  </w:style>
  <w:style w:type="paragraph" w:styleId="979" w:customStyle="1">
    <w:name w:val="Указатель1"/>
    <w:basedOn w:val="963"/>
    <w:qFormat/>
  </w:style>
  <w:style w:type="paragraph" w:styleId="980" w:customStyle="1">
    <w:name w:val="Название1"/>
    <w:basedOn w:val="963"/>
    <w:qFormat/>
    <w:pPr>
      <w:spacing w:before="300"/>
    </w:pPr>
    <w:rPr>
      <w:sz w:val="48"/>
    </w:rPr>
  </w:style>
  <w:style w:type="paragraph" w:styleId="981" w:customStyle="1">
    <w:name w:val="Подзаголовок1"/>
    <w:basedOn w:val="963"/>
    <w:qFormat/>
    <w:pPr>
      <w:spacing w:before="200"/>
    </w:pPr>
    <w:rPr>
      <w:sz w:val="24"/>
    </w:rPr>
  </w:style>
  <w:style w:type="paragraph" w:styleId="982" w:customStyle="1">
    <w:name w:val="Цитата 21"/>
    <w:basedOn w:val="963"/>
    <w:qFormat/>
    <w:pPr>
      <w:ind w:left="720" w:right="720"/>
    </w:pPr>
    <w:rPr>
      <w:i/>
    </w:rPr>
  </w:style>
  <w:style w:type="paragraph" w:styleId="983" w:customStyle="1">
    <w:name w:val="Выделенная цитата1"/>
    <w:basedOn w:val="963"/>
    <w:qFormat/>
    <w:pPr>
      <w:ind w:left="720" w:right="72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984" w:customStyle="1">
    <w:name w:val="Header and Footer"/>
    <w:basedOn w:val="963"/>
    <w:qFormat/>
  </w:style>
  <w:style w:type="paragraph" w:styleId="985" w:customStyle="1">
    <w:name w:val="Колонтитулы"/>
    <w:basedOn w:val="963"/>
    <w:qFormat/>
  </w:style>
  <w:style w:type="paragraph" w:styleId="986" w:customStyle="1">
    <w:name w:val="Header"/>
    <w:basedOn w:val="963"/>
    <w:qFormat/>
    <w:pPr>
      <w:spacing w:after="0" w:line="240" w:lineRule="auto"/>
      <w:tabs>
        <w:tab w:val="center" w:pos="7142" w:leader="none"/>
        <w:tab w:val="right" w:pos="14285" w:leader="none"/>
      </w:tabs>
    </w:pPr>
  </w:style>
  <w:style w:type="paragraph" w:styleId="987" w:customStyle="1">
    <w:name w:val="Footer"/>
    <w:basedOn w:val="963"/>
    <w:qFormat/>
    <w:pPr>
      <w:spacing w:after="0" w:line="240" w:lineRule="auto"/>
      <w:tabs>
        <w:tab w:val="center" w:pos="7142" w:leader="none"/>
        <w:tab w:val="right" w:pos="14285" w:leader="none"/>
      </w:tabs>
    </w:pPr>
  </w:style>
  <w:style w:type="paragraph" w:styleId="988" w:customStyle="1">
    <w:name w:val="Footnote"/>
    <w:basedOn w:val="963"/>
    <w:qFormat/>
    <w:pPr>
      <w:spacing w:after="40" w:line="240" w:lineRule="auto"/>
    </w:pPr>
    <w:rPr>
      <w:sz w:val="18"/>
    </w:rPr>
  </w:style>
  <w:style w:type="paragraph" w:styleId="989" w:customStyle="1">
    <w:name w:val="Endnote"/>
    <w:basedOn w:val="963"/>
    <w:qFormat/>
    <w:pPr>
      <w:spacing w:after="0" w:line="240" w:lineRule="auto"/>
    </w:pPr>
    <w:rPr>
      <w:sz w:val="20"/>
    </w:rPr>
  </w:style>
  <w:style w:type="paragraph" w:styleId="990" w:customStyle="1">
    <w:name w:val="Contents 1"/>
    <w:basedOn w:val="963"/>
    <w:qFormat/>
    <w:pPr>
      <w:spacing w:after="57"/>
    </w:pPr>
  </w:style>
  <w:style w:type="paragraph" w:styleId="991" w:customStyle="1">
    <w:name w:val="Contents 2"/>
    <w:basedOn w:val="963"/>
    <w:qFormat/>
    <w:pPr>
      <w:ind w:left="283"/>
      <w:spacing w:after="57"/>
    </w:pPr>
  </w:style>
  <w:style w:type="paragraph" w:styleId="992" w:customStyle="1">
    <w:name w:val="Contents 3"/>
    <w:basedOn w:val="963"/>
    <w:qFormat/>
    <w:pPr>
      <w:ind w:left="567"/>
      <w:spacing w:after="57"/>
    </w:pPr>
  </w:style>
  <w:style w:type="paragraph" w:styleId="993" w:customStyle="1">
    <w:name w:val="Contents 4"/>
    <w:basedOn w:val="963"/>
    <w:qFormat/>
    <w:pPr>
      <w:ind w:left="850"/>
      <w:spacing w:after="57"/>
    </w:pPr>
  </w:style>
  <w:style w:type="paragraph" w:styleId="994" w:customStyle="1">
    <w:name w:val="Contents 5"/>
    <w:basedOn w:val="963"/>
    <w:qFormat/>
    <w:pPr>
      <w:ind w:left="1134"/>
      <w:spacing w:after="57"/>
    </w:pPr>
  </w:style>
  <w:style w:type="paragraph" w:styleId="995" w:customStyle="1">
    <w:name w:val="Contents 6"/>
    <w:basedOn w:val="963"/>
    <w:qFormat/>
    <w:pPr>
      <w:ind w:left="1417"/>
      <w:spacing w:after="57"/>
    </w:pPr>
  </w:style>
  <w:style w:type="paragraph" w:styleId="996" w:customStyle="1">
    <w:name w:val="Contents 7"/>
    <w:basedOn w:val="963"/>
    <w:qFormat/>
    <w:pPr>
      <w:ind w:left="1701"/>
      <w:spacing w:after="57"/>
    </w:pPr>
  </w:style>
  <w:style w:type="paragraph" w:styleId="997" w:customStyle="1">
    <w:name w:val="Contents 8"/>
    <w:basedOn w:val="963"/>
    <w:qFormat/>
    <w:pPr>
      <w:ind w:left="1984"/>
      <w:spacing w:after="57"/>
    </w:pPr>
  </w:style>
  <w:style w:type="paragraph" w:styleId="998" w:customStyle="1">
    <w:name w:val="Contents 9"/>
    <w:basedOn w:val="963"/>
    <w:qFormat/>
    <w:pPr>
      <w:ind w:left="2268"/>
      <w:spacing w:after="57"/>
    </w:pPr>
  </w:style>
  <w:style w:type="paragraph" w:styleId="999" w:customStyle="1">
    <w:name w:val="Index Heading"/>
    <w:basedOn w:val="964"/>
    <w:qFormat/>
  </w:style>
  <w:style w:type="paragraph" w:styleId="1000" w:customStyle="1">
    <w:name w:val="Contents Heading"/>
    <w:basedOn w:val="962"/>
    <w:qFormat/>
    <w:pPr>
      <w:spacing w:after="200" w:line="276" w:lineRule="auto"/>
    </w:pPr>
  </w:style>
  <w:style w:type="paragraph" w:styleId="1001" w:customStyle="1">
    <w:name w:val="Figure Index 1"/>
    <w:basedOn w:val="963"/>
    <w:qFormat/>
    <w:pPr>
      <w:spacing w:after="0"/>
    </w:pPr>
  </w:style>
  <w:style w:type="paragraph" w:styleId="1002" w:customStyle="1">
    <w:name w:val="Без интервала1"/>
    <w:basedOn w:val="963"/>
    <w:qFormat/>
    <w:pPr>
      <w:spacing w:after="0" w:line="240" w:lineRule="auto"/>
    </w:pPr>
  </w:style>
  <w:style w:type="paragraph" w:styleId="1003" w:customStyle="1">
    <w:name w:val="Абзац списка1"/>
    <w:basedOn w:val="963"/>
    <w:qFormat/>
    <w:pPr>
      <w:ind w:left="720"/>
    </w:pPr>
  </w:style>
  <w:style w:type="paragraph" w:styleId="1004" w:customStyle="1">
    <w:name w:val="ConsPlusNormal"/>
    <w:basedOn w:val="962"/>
    <w:qFormat/>
    <w:rPr>
      <w:rFonts w:ascii="Times New Roman" w:hAnsi="Times New Roman" w:cs="Times New Roman"/>
      <w:sz w:val="24"/>
    </w:rPr>
  </w:style>
  <w:style w:type="paragraph" w:styleId="1005" w:customStyle="1">
    <w:name w:val="Содержимое таблицы"/>
    <w:basedOn w:val="963"/>
    <w:qFormat/>
  </w:style>
  <w:style w:type="paragraph" w:styleId="1006" w:customStyle="1">
    <w:name w:val="Table Contents"/>
    <w:basedOn w:val="962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Liberation Serif" w:hAnsi="Liberation Serif" w:cs="Liberation Serif"/>
      <w:sz w:val="24"/>
    </w:rPr>
  </w:style>
  <w:style w:type="paragraph" w:styleId="1007" w:customStyle="1">
    <w:name w:val="Standard (WW)"/>
    <w:basedOn w:val="962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Liberation Serif" w:hAnsi="Liberation Serif" w:cs="Liberation Serif"/>
      <w:sz w:val="24"/>
    </w:rPr>
  </w:style>
  <w:style w:type="character" w:styleId="1008" w:customStyle="1">
    <w:name w:val="Heading 1 Char"/>
    <w:qFormat/>
    <w:rPr>
      <w:rFonts w:ascii="Liberation Sans" w:hAnsi="Liberation Sans" w:cs="Liberation Sans"/>
      <w:sz w:val="40"/>
    </w:rPr>
  </w:style>
  <w:style w:type="character" w:styleId="1009" w:customStyle="1">
    <w:name w:val="Heading 2 Char"/>
    <w:qFormat/>
    <w:rPr>
      <w:rFonts w:ascii="Liberation Sans" w:hAnsi="Liberation Sans" w:cs="Liberation Sans"/>
      <w:sz w:val="34"/>
    </w:rPr>
  </w:style>
  <w:style w:type="character" w:styleId="1010" w:customStyle="1">
    <w:name w:val="Heading 3 Char"/>
    <w:qFormat/>
    <w:rPr>
      <w:rFonts w:ascii="Liberation Sans" w:hAnsi="Liberation Sans" w:cs="Liberation Sans"/>
      <w:sz w:val="30"/>
    </w:rPr>
  </w:style>
  <w:style w:type="character" w:styleId="1011" w:customStyle="1">
    <w:name w:val="Heading 4 Char"/>
    <w:qFormat/>
    <w:rPr>
      <w:rFonts w:ascii="Liberation Sans" w:hAnsi="Liberation Sans" w:cs="Liberation Sans"/>
      <w:b/>
      <w:sz w:val="26"/>
    </w:rPr>
  </w:style>
  <w:style w:type="character" w:styleId="1012" w:customStyle="1">
    <w:name w:val="Heading 5 Char"/>
    <w:qFormat/>
    <w:rPr>
      <w:rFonts w:ascii="Liberation Sans" w:hAnsi="Liberation Sans" w:cs="Liberation Sans"/>
      <w:b/>
      <w:sz w:val="24"/>
    </w:rPr>
  </w:style>
  <w:style w:type="character" w:styleId="1013" w:customStyle="1">
    <w:name w:val="Heading 6 Char"/>
    <w:qFormat/>
    <w:rPr>
      <w:rFonts w:ascii="Liberation Sans" w:hAnsi="Liberation Sans" w:cs="Liberation Sans"/>
      <w:b/>
      <w:sz w:val="22"/>
    </w:rPr>
  </w:style>
  <w:style w:type="character" w:styleId="1014" w:customStyle="1">
    <w:name w:val="Heading 7 Char"/>
    <w:qFormat/>
    <w:rPr>
      <w:rFonts w:ascii="Liberation Sans" w:hAnsi="Liberation Sans" w:cs="Liberation Sans"/>
      <w:b/>
      <w:i/>
      <w:sz w:val="22"/>
    </w:rPr>
  </w:style>
  <w:style w:type="character" w:styleId="1015" w:customStyle="1">
    <w:name w:val="Heading 8 Char"/>
    <w:qFormat/>
    <w:rPr>
      <w:rFonts w:ascii="Liberation Sans" w:hAnsi="Liberation Sans" w:cs="Liberation Sans"/>
      <w:i/>
      <w:sz w:val="22"/>
    </w:rPr>
  </w:style>
  <w:style w:type="character" w:styleId="1016" w:customStyle="1">
    <w:name w:val="Heading 9 Char"/>
    <w:qFormat/>
    <w:rPr>
      <w:rFonts w:ascii="Liberation Sans" w:hAnsi="Liberation Sans" w:cs="Liberation Sans"/>
      <w:i/>
      <w:sz w:val="21"/>
    </w:rPr>
  </w:style>
  <w:style w:type="character" w:styleId="1017" w:customStyle="1">
    <w:name w:val="Название Знак"/>
    <w:link w:val="796"/>
    <w:qFormat/>
    <w:rPr>
      <w:sz w:val="48"/>
    </w:rPr>
  </w:style>
  <w:style w:type="character" w:styleId="1018" w:customStyle="1">
    <w:name w:val="Подзаголовок Знак"/>
    <w:link w:val="797"/>
    <w:qFormat/>
    <w:rPr>
      <w:sz w:val="24"/>
    </w:rPr>
  </w:style>
  <w:style w:type="character" w:styleId="1019" w:customStyle="1">
    <w:name w:val="Цитата 2 Знак"/>
    <w:link w:val="798"/>
    <w:qFormat/>
    <w:rPr>
      <w:i/>
    </w:rPr>
  </w:style>
  <w:style w:type="character" w:styleId="1020" w:customStyle="1">
    <w:name w:val="Выделенная цитата Знак"/>
    <w:link w:val="799"/>
    <w:qFormat/>
    <w:rPr>
      <w:i/>
    </w:rPr>
  </w:style>
  <w:style w:type="character" w:styleId="1021" w:customStyle="1">
    <w:name w:val="Header Char"/>
    <w:qFormat/>
  </w:style>
  <w:style w:type="character" w:styleId="1022" w:customStyle="1">
    <w:name w:val="Footer Char"/>
    <w:qFormat/>
  </w:style>
  <w:style w:type="character" w:styleId="1023" w:customStyle="1">
    <w:name w:val="Caption Char"/>
    <w:link w:val="967"/>
    <w:qFormat/>
    <w:rPr>
      <w:b/>
      <w:color w:val="4f81bd"/>
      <w:sz w:val="18"/>
    </w:rPr>
  </w:style>
  <w:style w:type="character" w:styleId="1024" w:customStyle="1">
    <w:name w:val="Internet link"/>
    <w:qFormat/>
    <w:rPr>
      <w:color w:val="0000ff"/>
      <w:u w:val="single"/>
    </w:rPr>
  </w:style>
  <w:style w:type="character" w:styleId="1025" w:customStyle="1">
    <w:name w:val="Текст сноски Знак"/>
    <w:link w:val="801"/>
    <w:qFormat/>
    <w:rPr>
      <w:sz w:val="18"/>
    </w:rPr>
  </w:style>
  <w:style w:type="character" w:styleId="1026" w:customStyle="1">
    <w:name w:val="Footnote Symbol"/>
    <w:qFormat/>
    <w:rPr>
      <w:vertAlign w:val="superscript"/>
    </w:rPr>
  </w:style>
  <w:style w:type="character" w:styleId="1027" w:customStyle="1">
    <w:name w:val="Footnote anchor"/>
    <w:qFormat/>
    <w:rPr>
      <w:vertAlign w:val="superscript"/>
    </w:rPr>
  </w:style>
  <w:style w:type="character" w:styleId="1028" w:customStyle="1">
    <w:name w:val="Текст концевой сноски Знак"/>
    <w:link w:val="803"/>
    <w:qFormat/>
    <w:rPr>
      <w:sz w:val="20"/>
    </w:rPr>
  </w:style>
  <w:style w:type="character" w:styleId="1029" w:customStyle="1">
    <w:name w:val="Endnote Symbol"/>
    <w:qFormat/>
    <w:rPr>
      <w:vertAlign w:val="superscript"/>
    </w:rPr>
  </w:style>
  <w:style w:type="character" w:styleId="1030" w:customStyle="1">
    <w:name w:val="Endnote anchor"/>
    <w:qFormat/>
    <w:rPr>
      <w:vertAlign w:val="superscript"/>
    </w:rPr>
  </w:style>
  <w:style w:type="character" w:styleId="1031" w:customStyle="1">
    <w:name w:val="ListLabel 1"/>
    <w:qFormat/>
  </w:style>
  <w:style w:type="character" w:styleId="1032" w:customStyle="1">
    <w:name w:val="ListLabel 2"/>
    <w:qFormat/>
  </w:style>
  <w:style w:type="character" w:styleId="1033" w:customStyle="1">
    <w:name w:val="ListLabel 3"/>
    <w:qFormat/>
  </w:style>
  <w:style w:type="character" w:styleId="1034" w:customStyle="1">
    <w:name w:val="ListLabel 4"/>
    <w:qFormat/>
  </w:style>
  <w:style w:type="character" w:styleId="1035" w:customStyle="1">
    <w:name w:val="ListLabel 5"/>
    <w:qFormat/>
  </w:style>
  <w:style w:type="character" w:styleId="1036" w:customStyle="1">
    <w:name w:val="ListLabel 6"/>
    <w:qFormat/>
  </w:style>
  <w:style w:type="character" w:styleId="1037" w:customStyle="1">
    <w:name w:val="ListLabel 7"/>
    <w:qFormat/>
  </w:style>
  <w:style w:type="character" w:styleId="1038" w:customStyle="1">
    <w:name w:val="ListLabel 8"/>
    <w:qFormat/>
  </w:style>
  <w:style w:type="character" w:styleId="1039" w:customStyle="1">
    <w:name w:val="ListLabel 9"/>
    <w:qFormat/>
  </w:style>
  <w:style w:type="character" w:styleId="1040" w:customStyle="1">
    <w:name w:val="ListLabel 10"/>
    <w:qFormat/>
  </w:style>
  <w:style w:type="character" w:styleId="1041" w:customStyle="1">
    <w:name w:val="ListLabel 11"/>
    <w:qFormat/>
  </w:style>
  <w:style w:type="character" w:styleId="1042" w:customStyle="1">
    <w:name w:val="ListLabel 12"/>
    <w:qFormat/>
  </w:style>
  <w:style w:type="character" w:styleId="1043" w:customStyle="1">
    <w:name w:val="ListLabel 13"/>
    <w:qFormat/>
  </w:style>
  <w:style w:type="character" w:styleId="1044" w:customStyle="1">
    <w:name w:val="ListLabel 14"/>
    <w:qFormat/>
  </w:style>
  <w:style w:type="character" w:styleId="1045" w:customStyle="1">
    <w:name w:val="ListLabel 15"/>
    <w:qFormat/>
  </w:style>
  <w:style w:type="character" w:styleId="1046" w:customStyle="1">
    <w:name w:val="ListLabel 16"/>
    <w:qFormat/>
  </w:style>
  <w:style w:type="character" w:styleId="1047" w:customStyle="1">
    <w:name w:val="ListLabel 17"/>
    <w:qFormat/>
  </w:style>
  <w:style w:type="character" w:styleId="1048" w:customStyle="1">
    <w:name w:val="ListLabel 18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Токмачёв Сергей В.</dc:creator>
  <dc:language>ru-RU</dc:language>
  <cp:lastModifiedBy>a.v.kalmykov</cp:lastModifiedBy>
  <cp:revision>14</cp:revision>
  <dcterms:created xsi:type="dcterms:W3CDTF">2026-08-28T12:09:00Z</dcterms:created>
  <dcterms:modified xsi:type="dcterms:W3CDTF">2026-09-04T06:37:17Z</dcterms:modified>
</cp:coreProperties>
</file>