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9621"/>
      </w:tblGrid>
      <w:tr w:rsidR="004E26A7">
        <w:trPr>
          <w:trHeight w:val="697"/>
        </w:trPr>
        <w:tc>
          <w:tcPr>
            <w:tcW w:w="96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Приложение № 3 </w:t>
            </w:r>
          </w:p>
          <w:p w:rsidR="004E26A7" w:rsidRDefault="005655F3">
            <w:pPr>
              <w:jc w:val="right"/>
              <w:rPr>
                <w:rFonts w:ascii="Arial" w:hAnsi="Arial"/>
              </w:rPr>
            </w:pPr>
            <w:r>
              <w:rPr>
                <w:color w:val="000000"/>
              </w:rPr>
              <w:t xml:space="preserve">к Закону Республики Адыгея от </w:t>
            </w:r>
            <w:proofErr w:type="spellStart"/>
            <w:r w:rsidR="006D2688">
              <w:rPr>
                <w:color w:val="000000"/>
                <w:szCs w:val="24"/>
              </w:rPr>
              <w:t>от</w:t>
            </w:r>
            <w:proofErr w:type="spellEnd"/>
            <w:r w:rsidR="006D2688">
              <w:rPr>
                <w:color w:val="000000"/>
                <w:szCs w:val="24"/>
              </w:rPr>
              <w:t xml:space="preserve"> 26 декабря 2020 года № 417</w:t>
            </w:r>
          </w:p>
        </w:tc>
      </w:tr>
      <w:tr w:rsidR="004E26A7">
        <w:trPr>
          <w:trHeight w:val="602"/>
        </w:trPr>
        <w:tc>
          <w:tcPr>
            <w:tcW w:w="96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4E26A7">
            <w:pPr>
              <w:jc w:val="center"/>
              <w:rPr>
                <w:b/>
                <w:color w:val="000000"/>
              </w:rPr>
            </w:pPr>
          </w:p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Перечень главных администраторов доходов республиканского бюджета Республики Адыгея - органов государственной власти Республики Адыгея, иных организаций на 2021 год и на плановый период 2022 и 2023 годов</w:t>
            </w:r>
          </w:p>
        </w:tc>
      </w:tr>
    </w:tbl>
    <w:p w:rsidR="004E26A7" w:rsidRDefault="004E26A7"/>
    <w:tbl>
      <w:tblPr>
        <w:tblW w:w="9639" w:type="dxa"/>
        <w:tblInd w:w="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05"/>
        <w:gridCol w:w="2939"/>
        <w:gridCol w:w="6095"/>
      </w:tblGrid>
      <w:tr w:rsidR="004E26A7">
        <w:trPr>
          <w:trHeight w:val="602"/>
          <w:tblHeader/>
        </w:trPr>
        <w:tc>
          <w:tcPr>
            <w:tcW w:w="3544" w:type="dxa"/>
            <w:gridSpan w:val="2"/>
            <w:tcBorders>
              <w:top w:val="double" w:sz="4" w:space="0" w:color="auto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i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vMerge w:val="restart"/>
            <w:tcBorders>
              <w:top w:val="double" w:sz="4" w:space="0" w:color="auto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i/>
                <w:color w:val="000000"/>
              </w:rPr>
              <w:t>Наименование главного администратора доходов республиканского бюджета Республики Адыгея</w:t>
            </w:r>
          </w:p>
        </w:tc>
      </w:tr>
      <w:tr w:rsidR="004E26A7">
        <w:trPr>
          <w:trHeight w:val="2100"/>
          <w:tblHeader/>
        </w:trPr>
        <w:tc>
          <w:tcPr>
            <w:tcW w:w="605" w:type="dxa"/>
            <w:tcBorders>
              <w:top w:val="single" w:sz="8" w:space="0" w:color="000000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i/>
                <w:color w:val="000000"/>
              </w:rPr>
              <w:t>главного администратора</w:t>
            </w:r>
          </w:p>
        </w:tc>
        <w:tc>
          <w:tcPr>
            <w:tcW w:w="2939" w:type="dxa"/>
            <w:tcBorders>
              <w:top w:val="single" w:sz="8" w:space="0" w:color="000000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i/>
                <w:color w:val="000000"/>
              </w:rPr>
              <w:t>группы, подгруппы, статьи, подстатьи, элемента, кода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6095" w:type="dxa"/>
            <w:vMerge/>
            <w:tcBorders>
              <w:top w:val="single" w:sz="8" w:space="0" w:color="000000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4E26A7">
            <w:pPr>
              <w:jc w:val="center"/>
              <w:rPr>
                <w:rFonts w:ascii="Arial" w:hAnsi="Arial"/>
              </w:rPr>
            </w:pPr>
          </w:p>
        </w:tc>
      </w:tr>
      <w:tr w:rsidR="004E26A7">
        <w:tc>
          <w:tcPr>
            <w:tcW w:w="9639" w:type="dxa"/>
            <w:gridSpan w:val="3"/>
            <w:tcBorders>
              <w:top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Министерство здравоохранения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11302062020000130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11402022020000410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11402022020000440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11607090020000140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Платежи по искам о возмещении ущерба, а также </w:t>
            </w:r>
            <w:r>
              <w:rPr>
                <w:color w:val="000000"/>
              </w:rPr>
              <w:lastRenderedPageBreak/>
              <w:t>платежи, уплачиваемые при добровольном возмещении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lastRenderedPageBreak/>
              <w:t>802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11610021020000140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11610022020000140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11610056020000140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11610076020000140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11610122010000140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Невыясненные поступления, зачисляемые в бюджеты </w:t>
            </w:r>
            <w:r>
              <w:rPr>
                <w:color w:val="000000"/>
              </w:rPr>
              <w:lastRenderedPageBreak/>
              <w:t>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lastRenderedPageBreak/>
              <w:t>802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11705020020000180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неналоговые доходы бюджетов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Министерство культуры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11302062020000130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11402022020000440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11607090020000140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11610022020000140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Министерство образования и науки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10807082010000110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lastRenderedPageBreak/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10807380010000110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10807390010000110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>
              <w:rPr>
                <w:color w:val="000000"/>
              </w:rPr>
              <w:t>апостиля</w:t>
            </w:r>
            <w:proofErr w:type="spellEnd"/>
            <w:r>
              <w:rPr>
                <w:color w:val="000000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11105322020000120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11302062020000130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11402020020000440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11402022020000440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11601053010000140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11601063010000140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11601073010000140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11601083010000140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11601093010000140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11601103010000140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11601113010000140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11601133010000140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40BDF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40BDF">
              <w:rPr>
                <w:color w:val="000000"/>
              </w:rPr>
              <w:t>г</w:t>
            </w:r>
            <w:r>
              <w:rPr>
                <w:color w:val="000000"/>
              </w:rPr>
              <w:t>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11601143010000140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40BDF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40BDF">
              <w:rPr>
                <w:color w:val="000000"/>
              </w:rPr>
              <w:t>г</w:t>
            </w:r>
            <w:r>
              <w:rPr>
                <w:color w:val="000000"/>
              </w:rPr>
              <w:t>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11601153010000140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40BDF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40BDF">
              <w:rPr>
                <w:color w:val="000000"/>
              </w:rPr>
              <w:t>г</w:t>
            </w:r>
            <w:r>
              <w:rPr>
                <w:color w:val="000000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11601163010000140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40BDF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40BDF">
              <w:rPr>
                <w:color w:val="000000"/>
              </w:rPr>
              <w:t>г</w:t>
            </w:r>
            <w:r>
              <w:rPr>
                <w:color w:val="000000"/>
              </w:rPr>
              <w:t>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11601173010000140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40BDF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40BDF">
              <w:rPr>
                <w:color w:val="000000"/>
              </w:rPr>
              <w:t>г</w:t>
            </w:r>
            <w:r>
              <w:rPr>
                <w:color w:val="000000"/>
              </w:rPr>
              <w:t>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11601183010000140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40BDF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40BDF">
              <w:rPr>
                <w:color w:val="000000"/>
              </w:rPr>
              <w:t>г</w:t>
            </w:r>
            <w:r>
              <w:rPr>
                <w:color w:val="000000"/>
              </w:rPr>
              <w:t>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11601193010000140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40BDF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40BDF">
              <w:rPr>
                <w:color w:val="000000"/>
              </w:rPr>
              <w:t>г</w:t>
            </w:r>
            <w:r>
              <w:rPr>
                <w:color w:val="000000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11601203010000140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40BDF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40BDF">
              <w:rPr>
                <w:color w:val="000000"/>
              </w:rPr>
              <w:t>г</w:t>
            </w:r>
            <w:r>
              <w:rPr>
                <w:color w:val="000000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11601213010000140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40BDF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40BDF">
              <w:rPr>
                <w:color w:val="000000"/>
              </w:rPr>
              <w:t>г</w:t>
            </w:r>
            <w:r>
              <w:rPr>
                <w:color w:val="000000"/>
              </w:rPr>
              <w:t>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11610122010000140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Министерство сельского хозяйства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Министерство финансов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808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11102020020000120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размещения временно свободных средств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808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11103020020000120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808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808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Министерство труда и социального развития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11302062020000130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11402022020000410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11402022020000440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11610021020000140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11610022020000140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11610056020000140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11610076020000140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11705020020000180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неналоговые доходы бюджетов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Комитет Республики Адыгея по физической культуре и спорту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10807340010000110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11105322020000120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Администрация Главы Республики Адыгея и Кабинета Министров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11105322020000120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11302062020000130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11402022020000410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11402022020000440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11607090020000140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11610021020000140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11610022020000140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Управление записи актов гражданского состояния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818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818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Постоянное представительство Республики Адыгея при Президенте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819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819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819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11610021020000140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819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Контрольно-счетная палата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11402022020000440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11601156010000140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0861A5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0861A5">
              <w:rPr>
                <w:color w:val="000000"/>
              </w:rPr>
              <w:t>г</w:t>
            </w:r>
            <w:r>
              <w:rPr>
                <w:color w:val="000000"/>
              </w:rPr>
              <w:t xml:space="preserve">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rPr>
                <w:color w:val="000000"/>
              </w:rPr>
              <w:t>неперечислением</w:t>
            </w:r>
            <w:proofErr w:type="spellEnd"/>
            <w:r>
              <w:rPr>
                <w:color w:val="000000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11607090020000140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11610021020000140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11610076020000140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Центральная избирательная комиссия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823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823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823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11705020020000180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неналоговые доходы бюджетов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 xml:space="preserve">Государственный </w:t>
            </w:r>
            <w:proofErr w:type="spellStart"/>
            <w:r>
              <w:rPr>
                <w:b/>
                <w:color w:val="000000"/>
              </w:rPr>
              <w:t>Совет-Хасэ</w:t>
            </w:r>
            <w:proofErr w:type="spellEnd"/>
            <w:r>
              <w:rPr>
                <w:b/>
                <w:color w:val="000000"/>
              </w:rPr>
              <w:t xml:space="preserve">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11610021020000140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11610022020000140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Конституционный Суд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Управление по обеспечению деятельности мировых судей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11601053010000140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0861A5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0861A5">
              <w:rPr>
                <w:color w:val="000000"/>
              </w:rPr>
              <w:t>г</w:t>
            </w:r>
            <w:r>
              <w:rPr>
                <w:color w:val="000000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11601063010000140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0861A5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0861A5">
              <w:rPr>
                <w:color w:val="000000"/>
              </w:rPr>
              <w:t>г</w:t>
            </w:r>
            <w:r>
              <w:rPr>
                <w:color w:val="000000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11601073010000140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0861A5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0861A5">
              <w:rPr>
                <w:color w:val="000000"/>
              </w:rPr>
              <w:t>г</w:t>
            </w:r>
            <w:r>
              <w:rPr>
                <w:color w:val="000000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11601083010000140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0861A5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0861A5">
              <w:rPr>
                <w:color w:val="000000"/>
              </w:rPr>
              <w:t>г</w:t>
            </w:r>
            <w:r>
              <w:rPr>
                <w:color w:val="000000"/>
              </w:rPr>
              <w:t>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11601093010000140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B84D0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B84D03">
              <w:rPr>
                <w:color w:val="000000"/>
              </w:rPr>
              <w:t>г</w:t>
            </w:r>
            <w:r>
              <w:rPr>
                <w:color w:val="000000"/>
              </w:rPr>
              <w:t>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11601103010000140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B84D0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B84D03">
              <w:rPr>
                <w:color w:val="000000"/>
              </w:rPr>
              <w:t>г</w:t>
            </w:r>
            <w:r>
              <w:rPr>
                <w:color w:val="000000"/>
              </w:rPr>
              <w:t>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11601113010000140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B84D0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B84D03">
              <w:rPr>
                <w:color w:val="000000"/>
              </w:rPr>
              <w:t>г</w:t>
            </w:r>
            <w:r>
              <w:rPr>
                <w:color w:val="000000"/>
              </w:rPr>
              <w:t>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11601133010000140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B84D0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B84D03">
              <w:rPr>
                <w:color w:val="000000"/>
              </w:rPr>
              <w:t>г</w:t>
            </w:r>
            <w:r>
              <w:rPr>
                <w:color w:val="000000"/>
              </w:rPr>
              <w:t>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11601143010000140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B84D0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B84D03">
              <w:rPr>
                <w:color w:val="000000"/>
              </w:rPr>
              <w:t>г</w:t>
            </w:r>
            <w:r>
              <w:rPr>
                <w:color w:val="000000"/>
              </w:rPr>
              <w:t>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11601153010000140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B84D0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B84D03">
              <w:rPr>
                <w:color w:val="000000"/>
              </w:rPr>
              <w:t>г</w:t>
            </w:r>
            <w:r>
              <w:rPr>
                <w:color w:val="000000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11601163010000140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B84D0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B84D03">
              <w:rPr>
                <w:color w:val="000000"/>
              </w:rPr>
              <w:t>г</w:t>
            </w:r>
            <w:r>
              <w:rPr>
                <w:color w:val="000000"/>
              </w:rPr>
              <w:t>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11601173010000140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B84D0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B84D03">
              <w:rPr>
                <w:color w:val="000000"/>
              </w:rPr>
              <w:t>г</w:t>
            </w:r>
            <w:r>
              <w:rPr>
                <w:color w:val="000000"/>
              </w:rPr>
              <w:t>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11601183010000140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B84D0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B84D03">
              <w:rPr>
                <w:color w:val="000000"/>
              </w:rPr>
              <w:t>г</w:t>
            </w:r>
            <w:r>
              <w:rPr>
                <w:color w:val="000000"/>
              </w:rPr>
              <w:t>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11601193010000140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B84D0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B84D03">
              <w:rPr>
                <w:color w:val="000000"/>
              </w:rPr>
              <w:t>г</w:t>
            </w:r>
            <w:r>
              <w:rPr>
                <w:color w:val="000000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11601203010000140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B84D0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B84D03">
              <w:rPr>
                <w:color w:val="000000"/>
              </w:rPr>
              <w:t>г</w:t>
            </w:r>
            <w:r>
              <w:rPr>
                <w:color w:val="000000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Управление государственной службы занятости населения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Управление лесами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11204013020000120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11204014020000120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11204015020000120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11301410010000130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11402022020000440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11601072010000140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B84D0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B84D03">
              <w:rPr>
                <w:color w:val="000000"/>
              </w:rPr>
              <w:t>г</w:t>
            </w:r>
            <w:r>
              <w:rPr>
                <w:color w:val="000000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11601082010000140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B84D0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B84D03">
              <w:rPr>
                <w:color w:val="000000"/>
              </w:rPr>
              <w:t>г</w:t>
            </w:r>
            <w:r>
              <w:rPr>
                <w:color w:val="000000"/>
              </w:rPr>
              <w:t>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11601192010000140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B84D0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B84D03">
              <w:rPr>
                <w:color w:val="000000"/>
              </w:rPr>
              <w:t>г</w:t>
            </w:r>
            <w:r>
              <w:rPr>
                <w:color w:val="000000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11601202010000140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B84D0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B84D03">
              <w:rPr>
                <w:color w:val="000000"/>
              </w:rPr>
              <w:t>г</w:t>
            </w:r>
            <w:r>
              <w:rPr>
                <w:color w:val="000000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11607030020000140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837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11705020020000180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неналоговые доходы бюджетов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Комитет Республики Адыгея по имущественным отношениям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11101020020000120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11105022020000120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11105072020000120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11105322020000120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11105326000000120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по соглашениям об установлении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11105420020000120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субъектов Российской Федерации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11105430000000120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11107012020000120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11109042020000120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11401020020000410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продажи квартир, находящихся в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11402023020000410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11402023020000440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11406022020000430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11406322020000430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11406326000000430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11602010020000140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11607090020000140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11610021020000140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Министерство экономического развития и торговли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10807082010000110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11601072010000140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3807F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3807F8">
              <w:rPr>
                <w:color w:val="000000"/>
              </w:rPr>
              <w:t>г</w:t>
            </w:r>
            <w:r>
              <w:rPr>
                <w:color w:val="000000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11607090020000140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3807F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Платежи по искам о возмещении ущерба, а также платежи, уплачиваемые при добровольном возмещении ущерба, причиненного имуществу, находяще</w:t>
            </w:r>
            <w:r w:rsidR="003807F8">
              <w:rPr>
                <w:color w:val="000000"/>
              </w:rPr>
              <w:t>му</w:t>
            </w:r>
            <w:r>
              <w:rPr>
                <w:color w:val="000000"/>
              </w:rPr>
              <w:t>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11610021020000140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Министерство строительства, транспорта, жилищно-коммунального и дорожного хозяйства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10807172010000110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11105027020000120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регионального или межмуниципального значения, находящихся в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11105322020000120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11109032020000120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эксплуатации и использования имущества автомобильных дорог, находящихся в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11502020020000140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11601132010000140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3807F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3807F8">
              <w:rPr>
                <w:color w:val="000000"/>
              </w:rPr>
              <w:t>г</w:t>
            </w:r>
            <w:r>
              <w:rPr>
                <w:color w:val="000000"/>
              </w:rPr>
              <w:t>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11601142010000140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3807F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3807F8">
              <w:rPr>
                <w:color w:val="000000"/>
              </w:rPr>
              <w:t>г</w:t>
            </w:r>
            <w:r>
              <w:rPr>
                <w:color w:val="000000"/>
              </w:rPr>
              <w:t>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11601192010000140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3807F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3807F8">
              <w:rPr>
                <w:color w:val="000000"/>
              </w:rPr>
              <w:t>г</w:t>
            </w:r>
            <w:r>
              <w:rPr>
                <w:color w:val="000000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11611063010000140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Управление по охране окружающей среды и природным ресурсам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10807082010000110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10807262010000110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Государственная пошлина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10807282010000110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11202012010000120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11202030010000120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11202052010000120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11202102020000120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11205020020000120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за пользование водными объектами, находящимися в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11402022020000440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11502020020000140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11601072010000140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3807F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3807F8">
              <w:rPr>
                <w:color w:val="000000"/>
              </w:rPr>
              <w:t>г</w:t>
            </w:r>
            <w:r>
              <w:rPr>
                <w:color w:val="000000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11601082010000140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845F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845F8">
              <w:rPr>
                <w:color w:val="000000"/>
              </w:rPr>
              <w:t>г</w:t>
            </w:r>
            <w:r>
              <w:rPr>
                <w:color w:val="000000"/>
              </w:rPr>
              <w:t>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11601192010000140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845F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845F8">
              <w:rPr>
                <w:color w:val="000000"/>
              </w:rPr>
              <w:t>г</w:t>
            </w:r>
            <w:r>
              <w:rPr>
                <w:color w:val="000000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11601202010000140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845F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845F8">
              <w:rPr>
                <w:color w:val="000000"/>
              </w:rPr>
              <w:t>г</w:t>
            </w:r>
            <w:r>
              <w:rPr>
                <w:color w:val="000000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11607040020000140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11610021020000140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11611020010000140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регионального значения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11623021020000140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Управление по охране и использованию объектов животного мира и водных биологических ресурсов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11601072010000140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845F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845F8">
              <w:rPr>
                <w:color w:val="000000"/>
              </w:rPr>
              <w:t>г</w:t>
            </w:r>
            <w:r>
              <w:rPr>
                <w:color w:val="000000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11601082010000140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845F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845F8">
              <w:rPr>
                <w:color w:val="000000"/>
              </w:rPr>
              <w:t>г</w:t>
            </w:r>
            <w:r>
              <w:rPr>
                <w:color w:val="000000"/>
              </w:rPr>
              <w:t>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Государственная инспекция по надзору за техническим состоянием самоходных машин и других видов техники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10807142010000110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>
              <w:rPr>
                <w:color w:val="000000"/>
              </w:rPr>
              <w:t>мототранспортных</w:t>
            </w:r>
            <w:proofErr w:type="spellEnd"/>
            <w:r>
              <w:rPr>
                <w:color w:val="000000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 или пришедших в негодность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11402022020000440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11502020020000140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11601092010000140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845F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845F8">
              <w:rPr>
                <w:color w:val="000000"/>
              </w:rPr>
              <w:t>г</w:t>
            </w:r>
            <w:r>
              <w:rPr>
                <w:color w:val="000000"/>
              </w:rPr>
              <w:t>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11601192010000140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845F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845F8">
              <w:rPr>
                <w:color w:val="000000"/>
              </w:rPr>
              <w:t>г</w:t>
            </w:r>
            <w:r>
              <w:rPr>
                <w:color w:val="000000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Управление по охране и использованию объектов культурного наследия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Комитет Республики Адыгея по взаимодействию с органами местного самоуправления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11602010020000140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Управление государственного регулирования цен и тарифов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849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849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11601092010000140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845F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845F8">
              <w:rPr>
                <w:color w:val="000000"/>
              </w:rPr>
              <w:t>г</w:t>
            </w:r>
            <w:r>
              <w:rPr>
                <w:color w:val="000000"/>
              </w:rPr>
              <w:t>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849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11601142010000140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C845F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C845F8">
              <w:rPr>
                <w:color w:val="000000"/>
              </w:rPr>
              <w:t>г</w:t>
            </w:r>
            <w:r>
              <w:rPr>
                <w:color w:val="000000"/>
              </w:rPr>
              <w:t>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849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11601192010000140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F28D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5F28D8">
              <w:rPr>
                <w:color w:val="000000"/>
              </w:rPr>
              <w:t>г</w:t>
            </w:r>
            <w:r>
              <w:rPr>
                <w:color w:val="000000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849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849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Комитет Республики Адыгея по туризму и курортам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10807420010000110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Государственная пошлина за выдачу документов об аккредитации организаций, осуществляющих классификацию гостиниц, классификацию горнолыжных трасс, классификацию пляжей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11402022020000440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11610021020000140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Управление государственных инспекций по надзору за строительством зданий, сооружений и эксплуатацией жилищного фонда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10807400010000110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11402022020000440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11601062010000140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F28D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5F28D8">
              <w:rPr>
                <w:color w:val="000000"/>
              </w:rPr>
              <w:t>г</w:t>
            </w:r>
            <w:r>
              <w:rPr>
                <w:color w:val="000000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11601072010000140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F28D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5F28D8">
              <w:rPr>
                <w:color w:val="000000"/>
              </w:rPr>
              <w:t>г</w:t>
            </w:r>
            <w:r>
              <w:rPr>
                <w:color w:val="000000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11601092010000140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F28D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5F28D8">
              <w:rPr>
                <w:color w:val="000000"/>
              </w:rPr>
              <w:t>г</w:t>
            </w:r>
            <w:r>
              <w:rPr>
                <w:color w:val="000000"/>
              </w:rPr>
              <w:t>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11601132010000140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F28D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5F28D8">
              <w:rPr>
                <w:color w:val="000000"/>
              </w:rPr>
              <w:t>г</w:t>
            </w:r>
            <w:r>
              <w:rPr>
                <w:color w:val="000000"/>
              </w:rPr>
              <w:t>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11601142010000140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F28D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5F28D8">
              <w:rPr>
                <w:color w:val="000000"/>
              </w:rPr>
              <w:t>г</w:t>
            </w:r>
            <w:r>
              <w:rPr>
                <w:color w:val="000000"/>
              </w:rPr>
              <w:t>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11601192010000140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F28D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5F28D8">
              <w:rPr>
                <w:color w:val="000000"/>
              </w:rPr>
              <w:t>г</w:t>
            </w:r>
            <w:r>
              <w:rPr>
                <w:color w:val="000000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11601202010000140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F28D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5F28D8">
              <w:rPr>
                <w:color w:val="000000"/>
              </w:rPr>
              <w:t>г</w:t>
            </w:r>
            <w:r>
              <w:rPr>
                <w:color w:val="000000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11610021020000140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Комитет Республики Адыгея по архитектуре и градостроительству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Управление по делам архивов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Постоянное представительство Республики Адыгея при главе администрации (губернаторе) Краснодарского края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Уполномоченный по правам человека в Республике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857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Уполномоченный по правам ребенка в Республике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Комитет Республики Адыгея по делам национальностей, связям с соотечественниками и средствам массовой информации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Министерство цифрового развития, информационных и телекоммуникационных технологий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Уполномоченный по защите прав предпринимателей в Республике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Управление государственного финансового контроля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11601072010000140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F28D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5F28D8">
              <w:rPr>
                <w:color w:val="000000"/>
              </w:rPr>
              <w:t>г</w:t>
            </w:r>
            <w:r>
              <w:rPr>
                <w:color w:val="000000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11601156010000140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5F28D8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5F28D8">
              <w:rPr>
                <w:color w:val="000000"/>
              </w:rPr>
              <w:t>г</w:t>
            </w:r>
            <w:r>
              <w:rPr>
                <w:color w:val="000000"/>
              </w:rPr>
              <w:t xml:space="preserve">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rPr>
                <w:color w:val="000000"/>
              </w:rPr>
              <w:t>неперечислением</w:t>
            </w:r>
            <w:proofErr w:type="spellEnd"/>
            <w:r>
              <w:rPr>
                <w:color w:val="000000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11610021020000140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Комитет Республики Адыгея по регулированию контрактной системы в сфере закупок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Управление ветеринарии Республики Адыгея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11601102010000140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905E76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905E76">
              <w:rPr>
                <w:color w:val="000000"/>
              </w:rPr>
              <w:t>г</w:t>
            </w:r>
            <w:r>
              <w:rPr>
                <w:color w:val="000000"/>
              </w:rPr>
              <w:t>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11601192010000140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 w:rsidP="00905E76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 xml:space="preserve">Административные штрафы, установленные </w:t>
            </w:r>
            <w:r w:rsidR="00905E76">
              <w:rPr>
                <w:color w:val="000000"/>
              </w:rPr>
              <w:t>г</w:t>
            </w:r>
            <w:bookmarkStart w:id="0" w:name="_GoBack"/>
            <w:bookmarkEnd w:id="0"/>
            <w:r>
              <w:rPr>
                <w:color w:val="000000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Комитет Республики Адыгея по делам гражданской обороны и чрезвычайным ситуациям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11302992020000130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11402022020000410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11402022020000440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11701020020000180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E26A7"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Иные доходы, администрирование которых может осуществляться главными администраторами доходов республиканского бюджета Республики Адыгея</w:t>
            </w:r>
          </w:p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b/>
                <w:color w:val="000000"/>
              </w:rPr>
              <w:t>(главными распорядителями (получателями) средств республиканского бюджета Республики Адыгея) в пределах их компетенции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10807300010000110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11102082020000120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размещения сумм, аккумулируемых в ходе проведения аукционов по продаже акций, находящихся в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11105091020000120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регионального или межмуниципального значения и местах внеуличной дорожной сети, относящихся к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11105100020000120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(реконструкции), капитального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11108020020000120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Средства, получаемые от передачи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залог, в доверительное управление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11109012020000120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11109022020000120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распоряжения правами на результаты научно-технической деятельности, находящимися в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11206020020000120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в виде платы, полученной по результатам конкурса на право заключения договора о предоставлении рыболовного участка, состоящего из акватории водного объекта, находящегося в собственности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11207020020000120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Доходы, полученные от продажи на аукционе права на заключение договора о закреплении долей квот добычи (вылова) водных биологических ресурсов и (или) договора пользования водными биологическими ресурсами, находящимися в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11301072020000130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оказания информационных услуг государственными органами субъектов Российской Федерации, казенными учреждениями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11301520020000130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11301992020000130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11402028020000410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реализации недвижимого имущества бюджетных, автономных учреждений, находящегося в собственности субъекта Российской Федерации, в части реализации основных средств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11403020020000410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основных средств по указанному имуществу)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11403020020000440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материальных запасов по указанному имуществу)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11404020020000420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Доходы от продажи нематериальных активов, находящихся в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11406322020000430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11414021020000410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Денежные средства, полученные от реализации конфискованного имущества, обращенного в собственность субъекта Российской Федерации, подлежащие зачислению в бюджет субъекта Российской Федерации (в части реализации основных средств по указанному имуществу)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11414021020000440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Денежные средства, полученные от реализации конфискованного имущества, обращенного в собственность субъекта Российской Федерации, подлежащие зачислению в бюджет субъекта Российской Федерации (в части реализации материальных запасов по указанному имуществу)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11414022020000410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Денежные средства, полученные от реализации иного имущества, обращенного в собственность субъекта Российской Федерации, подлежащие зачислению в бюджет субъекта Российской Федерации (в части реализации основных средств по указанному имуществу)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11602010020000140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11607030020000140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11607040020000140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11607090020000140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11610022020000140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11610077020000140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Федерации, в связи с односторонним отказом исполнителя (подрядчика) от его исполнения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11801210020000150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Поступления в бюджеты субъектов Российской Федерации по решениям о взыскании средств из иных бюджетов бюджетной системы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11801220020000150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Перечисления из бюджетов субъектов Российской Федерации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11802200020000150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Поступления в бюджеты субъектов Российской Федерации (перечисления из бюджетов субъектов Российской Федерации)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20402020020000150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Поступления от денежных пожертвований, предоставляемых негосударственными организациями получателям средств бюджетов субъектов Российской Федерации</w:t>
            </w:r>
          </w:p>
        </w:tc>
      </w:tr>
      <w:tr w:rsidR="004E26A7">
        <w:tc>
          <w:tcPr>
            <w:tcW w:w="6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6A7" w:rsidRDefault="005655F3">
            <w:pPr>
              <w:jc w:val="center"/>
              <w:rPr>
                <w:rFonts w:ascii="Arial" w:hAnsi="Arial"/>
              </w:rPr>
            </w:pPr>
            <w:r>
              <w:rPr>
                <w:color w:val="000000"/>
              </w:rPr>
              <w:t>20702020020000150</w:t>
            </w:r>
          </w:p>
        </w:tc>
        <w:tc>
          <w:tcPr>
            <w:tcW w:w="6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6A7" w:rsidRDefault="005655F3">
            <w:pPr>
              <w:jc w:val="both"/>
              <w:rPr>
                <w:rFonts w:ascii="Arial" w:hAnsi="Arial"/>
              </w:rPr>
            </w:pPr>
            <w:r>
              <w:rPr>
                <w:color w:val="000000"/>
              </w:rPr>
              <w:t>Поступления от денежных пожертвований, предоставляемых физическими лицами получателям средств бюджетов субъектов Российской Федерации</w:t>
            </w:r>
          </w:p>
        </w:tc>
      </w:tr>
    </w:tbl>
    <w:p w:rsidR="004E26A7" w:rsidRDefault="004E26A7">
      <w:pPr>
        <w:rPr>
          <w:rFonts w:ascii="Arial" w:hAnsi="Arial"/>
        </w:rPr>
      </w:pPr>
    </w:p>
    <w:sectPr w:rsidR="004E26A7" w:rsidSect="00EC7D4D">
      <w:headerReference w:type="default" r:id="rId6"/>
      <w:pgSz w:w="11950" w:h="16901"/>
      <w:pgMar w:top="1134" w:right="1134" w:bottom="1134" w:left="1134" w:header="708" w:footer="708" w:gutter="0"/>
      <w:pgNumType w:start="4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984" w:rsidRDefault="001B5984">
      <w:r>
        <w:separator/>
      </w:r>
    </w:p>
  </w:endnote>
  <w:endnote w:type="continuationSeparator" w:id="0">
    <w:p w:rsidR="001B5984" w:rsidRDefault="001B5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984" w:rsidRDefault="001B5984">
      <w:r>
        <w:separator/>
      </w:r>
    </w:p>
  </w:footnote>
  <w:footnote w:type="continuationSeparator" w:id="0">
    <w:p w:rsidR="001B5984" w:rsidRDefault="001B59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5F3" w:rsidRDefault="005655F3">
    <w:pPr>
      <w:jc w:val="center"/>
    </w:pPr>
    <w:r>
      <w:rPr>
        <w:color w:val="000000"/>
      </w:rPr>
      <w:t xml:space="preserve"> - </w:t>
    </w:r>
    <w:r w:rsidR="00EC7D4D">
      <w:rPr>
        <w:color w:val="000000"/>
      </w:rPr>
      <w:fldChar w:fldCharType="begin"/>
    </w:r>
    <w:r>
      <w:rPr>
        <w:color w:val="000000"/>
      </w:rPr>
      <w:instrText>PAGE</w:instrText>
    </w:r>
    <w:r w:rsidR="00EC7D4D">
      <w:rPr>
        <w:color w:val="000000"/>
      </w:rPr>
      <w:fldChar w:fldCharType="separate"/>
    </w:r>
    <w:r w:rsidR="006D2688">
      <w:rPr>
        <w:noProof/>
        <w:color w:val="000000"/>
      </w:rPr>
      <w:t>48</w:t>
    </w:r>
    <w:r w:rsidR="00EC7D4D">
      <w:rPr>
        <w:color w:val="000000"/>
      </w:rPr>
      <w:fldChar w:fldCharType="end"/>
    </w:r>
    <w:r>
      <w:rPr>
        <w:color w:val="000000"/>
      </w:rPr>
      <w:t xml:space="preserve"> -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lignTablesRowByRow/>
    <w:growAutofit/>
  </w:compat>
  <w:rsids>
    <w:rsidRoot w:val="004E26A7"/>
    <w:rsid w:val="000861A5"/>
    <w:rsid w:val="001B5984"/>
    <w:rsid w:val="003807F8"/>
    <w:rsid w:val="004E26A7"/>
    <w:rsid w:val="005655F3"/>
    <w:rsid w:val="005F28D8"/>
    <w:rsid w:val="006D2688"/>
    <w:rsid w:val="00905E76"/>
    <w:rsid w:val="00B84D03"/>
    <w:rsid w:val="00C40BDF"/>
    <w:rsid w:val="00C845F8"/>
    <w:rsid w:val="00EC7D4D"/>
    <w:rsid w:val="00FB6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7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строки1"/>
    <w:basedOn w:val="a0"/>
    <w:semiHidden/>
    <w:rsid w:val="00EC7D4D"/>
  </w:style>
  <w:style w:type="character" w:styleId="a3">
    <w:name w:val="Hyperlink"/>
    <w:rsid w:val="00EC7D4D"/>
    <w:rPr>
      <w:color w:val="0000FF"/>
      <w:u w:val="single"/>
    </w:rPr>
  </w:style>
  <w:style w:type="table" w:styleId="10">
    <w:name w:val="Table Simple 1"/>
    <w:basedOn w:val="a1"/>
    <w:rsid w:val="00EC7D4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5E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5E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37</Pages>
  <Words>11150</Words>
  <Characters>63556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makarov1 25.04.2019 16:33:03; РР·РјРµРЅРµРЅ: makarov 03.09.2020 14:07:41</dc:subject>
  <dc:creator>Keysystems.DWH2.ReportDesigner</dc:creator>
  <cp:lastModifiedBy>Sheptalenko</cp:lastModifiedBy>
  <cp:revision>5</cp:revision>
  <cp:lastPrinted>2020-12-28T08:48:00Z</cp:lastPrinted>
  <dcterms:created xsi:type="dcterms:W3CDTF">2020-12-10T12:43:00Z</dcterms:created>
  <dcterms:modified xsi:type="dcterms:W3CDTF">2020-12-28T08:48:00Z</dcterms:modified>
</cp:coreProperties>
</file>